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A8A63">
      <w:pPr>
        <w:pStyle w:val="31"/>
        <w:jc w:val="center"/>
      </w:pPr>
      <w:bookmarkStart w:id="0" w:name="_GoBack"/>
      <w:bookmarkEnd w:id="0"/>
      <w:r>
        <w:rPr>
          <w:rFonts w:ascii="微软雅黑" w:hAnsi="微软雅黑" w:eastAsia="微软雅黑"/>
          <w:b/>
          <w:sz w:val="44"/>
        </w:rPr>
        <w:t>FMEA 填写指南与案例</w:t>
      </w:r>
    </w:p>
    <w:p w14:paraId="1E71479D">
      <w:pPr>
        <w:jc w:val="center"/>
      </w:pPr>
      <w:r>
        <w:rPr>
          <w:color w:val="646464"/>
          <w:sz w:val="24"/>
        </w:rPr>
        <w:t>含 DFMEA/PFMEA 填写步骤、常见错误、汽车零部件填写案例</w:t>
      </w:r>
    </w:p>
    <w:p w14:paraId="14339E66">
      <w:r>
        <w:br w:type="page"/>
      </w:r>
    </w:p>
    <w:p w14:paraId="48BCA96C">
      <w:pPr>
        <w:pStyle w:val="3"/>
      </w:pPr>
      <w:r>
        <w:t>目录</w:t>
      </w:r>
    </w:p>
    <w:p w14:paraId="4671C664">
      <w:pPr>
        <w:pStyle w:val="14"/>
      </w:pPr>
      <w:r>
        <w:rPr>
          <w:rFonts w:ascii="微软雅黑" w:hAnsi="微软雅黑" w:eastAsia="微软雅黑"/>
        </w:rPr>
        <w:t>一、FMEA 概述</w:t>
      </w:r>
    </w:p>
    <w:p w14:paraId="5F91B3CF">
      <w:pPr>
        <w:pStyle w:val="14"/>
      </w:pPr>
      <w:r>
        <w:rPr>
          <w:rFonts w:ascii="微软雅黑" w:hAnsi="微软雅黑" w:eastAsia="微软雅黑"/>
        </w:rPr>
        <w:t>二、DFMEA 填写步骤</w:t>
      </w:r>
    </w:p>
    <w:p w14:paraId="07DA597E">
      <w:pPr>
        <w:pStyle w:val="14"/>
      </w:pPr>
      <w:r>
        <w:rPr>
          <w:rFonts w:ascii="微软雅黑" w:hAnsi="微软雅黑" w:eastAsia="微软雅黑"/>
        </w:rPr>
        <w:t>三、PFMEA 填写步骤</w:t>
      </w:r>
    </w:p>
    <w:p w14:paraId="35248E8A">
      <w:pPr>
        <w:pStyle w:val="14"/>
      </w:pPr>
      <w:r>
        <w:rPr>
          <w:rFonts w:ascii="微软雅黑" w:hAnsi="微软雅黑" w:eastAsia="微软雅黑"/>
        </w:rPr>
        <w:t>四、常见错误与注意事项</w:t>
      </w:r>
    </w:p>
    <w:p w14:paraId="218EC9A4">
      <w:pPr>
        <w:pStyle w:val="14"/>
      </w:pPr>
      <w:r>
        <w:rPr>
          <w:rFonts w:ascii="微软雅黑" w:hAnsi="微软雅黑" w:eastAsia="微软雅黑"/>
        </w:rPr>
        <w:t>五、汽车零部件 DFMEA 案例</w:t>
      </w:r>
    </w:p>
    <w:p w14:paraId="56DBC9F9">
      <w:pPr>
        <w:pStyle w:val="14"/>
      </w:pPr>
      <w:r>
        <w:rPr>
          <w:rFonts w:ascii="微软雅黑" w:hAnsi="微软雅黑" w:eastAsia="微软雅黑"/>
        </w:rPr>
        <w:t>六、汽车零部件 PFMEA 案例</w:t>
      </w:r>
    </w:p>
    <w:p w14:paraId="705FD245">
      <w:pPr>
        <w:pStyle w:val="14"/>
      </w:pPr>
      <w:r>
        <w:rPr>
          <w:rFonts w:ascii="微软雅黑" w:hAnsi="微软雅黑" w:eastAsia="微软雅黑"/>
        </w:rPr>
        <w:t>七、附录：评分标准速查表</w:t>
      </w:r>
    </w:p>
    <w:p w14:paraId="0219054F">
      <w:r>
        <w:br w:type="page"/>
      </w:r>
    </w:p>
    <w:p w14:paraId="77306734">
      <w:pPr>
        <w:pStyle w:val="3"/>
      </w:pPr>
      <w:r>
        <w:t>一、FMEA 概述</w:t>
      </w:r>
    </w:p>
    <w:p w14:paraId="16189832">
      <w:pPr>
        <w:pStyle w:val="4"/>
      </w:pPr>
      <w:r>
        <w:t>1.1 什么是 FMEA</w:t>
      </w:r>
    </w:p>
    <w:p w14:paraId="4ED9F10A">
      <w:r>
        <w:t>FMEA（Failure Mode and Effects Analysis，失效模式与影响分析）是一种系统化的风险评估方法，用于识别产品或过程中的潜在失效模式，评估其影响，并制定预防措施。</w:t>
      </w:r>
    </w:p>
    <w:p w14:paraId="5D037133">
      <w:pPr>
        <w:pStyle w:val="4"/>
      </w:pPr>
      <w:r>
        <w:t>1.2 FMEA 的类型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590DBCFA">
        <w:tc>
          <w:tcPr>
            <w:tcW w:w="2880" w:type="dxa"/>
          </w:tcPr>
          <w:p w14:paraId="2B1F60F4">
            <w:pPr>
              <w:spacing w:after="0" w:line="240" w:lineRule="auto"/>
            </w:pPr>
            <w:r>
              <w:rPr>
                <w:b/>
              </w:rPr>
              <w:t>类型</w:t>
            </w:r>
          </w:p>
        </w:tc>
        <w:tc>
          <w:tcPr>
            <w:tcW w:w="2880" w:type="dxa"/>
          </w:tcPr>
          <w:p w14:paraId="7D763D2A">
            <w:pPr>
              <w:spacing w:after="0" w:line="240" w:lineRule="auto"/>
            </w:pPr>
            <w:r>
              <w:rPr>
                <w:b/>
              </w:rPr>
              <w:t>适用阶段</w:t>
            </w:r>
          </w:p>
        </w:tc>
        <w:tc>
          <w:tcPr>
            <w:tcW w:w="2880" w:type="dxa"/>
          </w:tcPr>
          <w:p w14:paraId="5218EA7A">
            <w:pPr>
              <w:spacing w:after="0" w:line="240" w:lineRule="auto"/>
            </w:pPr>
            <w:r>
              <w:rPr>
                <w:b/>
              </w:rPr>
              <w:t>关注重点</w:t>
            </w:r>
          </w:p>
        </w:tc>
      </w:tr>
      <w:tr w14:paraId="5C4C0DF1">
        <w:tc>
          <w:tcPr>
            <w:tcW w:w="2880" w:type="dxa"/>
          </w:tcPr>
          <w:p w14:paraId="1F8326A4">
            <w:pPr>
              <w:spacing w:after="0" w:line="240" w:lineRule="auto"/>
            </w:pPr>
            <w:r>
              <w:t>DFMEA</w:t>
            </w:r>
          </w:p>
        </w:tc>
        <w:tc>
          <w:tcPr>
            <w:tcW w:w="2880" w:type="dxa"/>
          </w:tcPr>
          <w:p w14:paraId="146E7478">
            <w:pPr>
              <w:spacing w:after="0" w:line="240" w:lineRule="auto"/>
            </w:pPr>
            <w:r>
              <w:t>设计阶段</w:t>
            </w:r>
          </w:p>
        </w:tc>
        <w:tc>
          <w:tcPr>
            <w:tcW w:w="2880" w:type="dxa"/>
          </w:tcPr>
          <w:p w14:paraId="6515D7D2">
            <w:pPr>
              <w:spacing w:after="0" w:line="240" w:lineRule="auto"/>
            </w:pPr>
            <w:r>
              <w:t>产品设计缺陷、材料选择、结构强度等</w:t>
            </w:r>
          </w:p>
        </w:tc>
      </w:tr>
      <w:tr w14:paraId="4DF1AD52">
        <w:tc>
          <w:tcPr>
            <w:tcW w:w="2880" w:type="dxa"/>
          </w:tcPr>
          <w:p w14:paraId="75AFD49E">
            <w:pPr>
              <w:spacing w:after="0" w:line="240" w:lineRule="auto"/>
            </w:pPr>
            <w:r>
              <w:t>PFMEA</w:t>
            </w:r>
          </w:p>
        </w:tc>
        <w:tc>
          <w:tcPr>
            <w:tcW w:w="2880" w:type="dxa"/>
          </w:tcPr>
          <w:p w14:paraId="247893A0">
            <w:pPr>
              <w:spacing w:after="0" w:line="240" w:lineRule="auto"/>
            </w:pPr>
            <w:r>
              <w:t>工艺/生产阶段</w:t>
            </w:r>
          </w:p>
        </w:tc>
        <w:tc>
          <w:tcPr>
            <w:tcW w:w="2880" w:type="dxa"/>
          </w:tcPr>
          <w:p w14:paraId="7B65724F">
            <w:pPr>
              <w:spacing w:after="0" w:line="240" w:lineRule="auto"/>
            </w:pPr>
            <w:r>
              <w:t>制造过程、装配工艺、检验方法等</w:t>
            </w:r>
          </w:p>
        </w:tc>
      </w:tr>
      <w:tr w14:paraId="7D2D4005">
        <w:tc>
          <w:tcPr>
            <w:tcW w:w="2880" w:type="dxa"/>
          </w:tcPr>
          <w:p w14:paraId="4FB67A46">
            <w:pPr>
              <w:spacing w:after="0" w:line="240" w:lineRule="auto"/>
            </w:pPr>
            <w:r>
              <w:t>SFMEA</w:t>
            </w:r>
          </w:p>
        </w:tc>
        <w:tc>
          <w:tcPr>
            <w:tcW w:w="2880" w:type="dxa"/>
          </w:tcPr>
          <w:p w14:paraId="1CCED099">
            <w:pPr>
              <w:spacing w:after="0" w:line="240" w:lineRule="auto"/>
            </w:pPr>
            <w:r>
              <w:t>系统层面</w:t>
            </w:r>
          </w:p>
        </w:tc>
        <w:tc>
          <w:tcPr>
            <w:tcW w:w="2880" w:type="dxa"/>
          </w:tcPr>
          <w:p w14:paraId="6406C6E8">
            <w:pPr>
              <w:spacing w:after="0" w:line="240" w:lineRule="auto"/>
            </w:pPr>
            <w:r>
              <w:t>系统交互、接口匹配、功能协调等</w:t>
            </w:r>
          </w:p>
        </w:tc>
      </w:tr>
    </w:tbl>
    <w:p w14:paraId="4E480632">
      <w:pPr>
        <w:pStyle w:val="4"/>
      </w:pPr>
      <w:r>
        <w:t>1.3 FMEA 核心要素</w:t>
      </w:r>
    </w:p>
    <w:p w14:paraId="6B0FA6DF">
      <w:pPr>
        <w:pStyle w:val="16"/>
      </w:pPr>
      <w:r>
        <w:t>FMEA 分析包含以下核心要素：</w:t>
      </w:r>
    </w:p>
    <w:p w14:paraId="104AD89E">
      <w:pPr>
        <w:pStyle w:val="16"/>
      </w:pPr>
      <w:r>
        <w:t>严重度（S）- Severity：失效后果的严重程度，1-10 分</w:t>
      </w:r>
    </w:p>
    <w:p w14:paraId="752D5579">
      <w:pPr>
        <w:pStyle w:val="16"/>
      </w:pPr>
      <w:r>
        <w:t>频度（O）- Occurrence：失效发生的可能性，1-10 分</w:t>
      </w:r>
    </w:p>
    <w:p w14:paraId="03568F25">
      <w:pPr>
        <w:pStyle w:val="16"/>
      </w:pPr>
      <w:r>
        <w:t>探测度（D）- Detection：失效被检测到的难易程度，1-10 分</w:t>
      </w:r>
    </w:p>
    <w:p w14:paraId="781897D1">
      <w:pPr>
        <w:pStyle w:val="16"/>
      </w:pPr>
      <w:r>
        <w:t>RPN = S × O × D：风险优先数，用于确定改进优先级</w:t>
      </w:r>
    </w:p>
    <w:p w14:paraId="7D24F236">
      <w:r>
        <w:br w:type="page"/>
      </w:r>
    </w:p>
    <w:p w14:paraId="79E0A82F">
      <w:pPr>
        <w:pStyle w:val="3"/>
      </w:pPr>
      <w:r>
        <w:t>二、DFMEA 填写步骤</w:t>
      </w:r>
    </w:p>
    <w:p w14:paraId="77D8E6CC">
      <w:pPr>
        <w:pStyle w:val="4"/>
      </w:pPr>
      <w:r>
        <w:t>2.1 准备工作</w:t>
      </w:r>
    </w:p>
    <w:p w14:paraId="1D4E9EB9">
      <w:pPr>
        <w:pStyle w:val="16"/>
      </w:pPr>
      <w:r>
        <w:t>在进行 DFMEA 之前，需要准备以下资料：</w:t>
      </w:r>
    </w:p>
    <w:p w14:paraId="61E792BE">
      <w:pPr>
        <w:pStyle w:val="16"/>
      </w:pPr>
      <w:r>
        <w:t>产品功能要求和技术规范</w:t>
      </w:r>
    </w:p>
    <w:p w14:paraId="11E0523A">
      <w:pPr>
        <w:pStyle w:val="16"/>
      </w:pPr>
      <w:r>
        <w:t>产品结构设计图纸</w:t>
      </w:r>
    </w:p>
    <w:p w14:paraId="58979F7E">
      <w:pPr>
        <w:pStyle w:val="16"/>
      </w:pPr>
      <w:r>
        <w:t>类似产品的历史失效数据</w:t>
      </w:r>
    </w:p>
    <w:p w14:paraId="70B29572">
      <w:pPr>
        <w:pStyle w:val="16"/>
      </w:pPr>
      <w:r>
        <w:t>客户特殊要求和法规标准</w:t>
      </w:r>
    </w:p>
    <w:p w14:paraId="57B80036">
      <w:pPr>
        <w:pStyle w:val="4"/>
      </w:pPr>
      <w:r>
        <w:t>2.2 DFMEA 填写流程</w:t>
      </w:r>
    </w:p>
    <w:p w14:paraId="08BD9772">
      <w:r>
        <w:rPr>
          <w:b/>
        </w:rPr>
        <w:t>步骤 1：确定分析范围</w:t>
      </w:r>
      <w:r>
        <w:rPr>
          <w:b/>
        </w:rPr>
        <w:br w:type="textWrapping"/>
      </w:r>
      <w:r>
        <w:rPr>
          <w:sz w:val="20"/>
        </w:rPr>
        <w:t>明确要分析的系统、子系统或零部件，定义边界和接口关系。</w:t>
      </w:r>
    </w:p>
    <w:p w14:paraId="5AE6FA06">
      <w:r>
        <w:rPr>
          <w:b/>
        </w:rPr>
        <w:t>步骤 2：列出功能要求</w:t>
      </w:r>
      <w:r>
        <w:rPr>
          <w:b/>
        </w:rPr>
        <w:br w:type="textWrapping"/>
      </w:r>
      <w:r>
        <w:rPr>
          <w:sz w:val="20"/>
        </w:rPr>
        <w:t>详细描述每个功能的要求，包括性能指标、环境条件等。</w:t>
      </w:r>
    </w:p>
    <w:p w14:paraId="7E703DDA">
      <w:r>
        <w:rPr>
          <w:b/>
        </w:rPr>
        <w:t>步骤 3：识别失效模式</w:t>
      </w:r>
      <w:r>
        <w:rPr>
          <w:b/>
        </w:rPr>
        <w:br w:type="textWrapping"/>
      </w:r>
      <w:r>
        <w:rPr>
          <w:sz w:val="20"/>
        </w:rPr>
        <w:t>针对每个功能，列出所有可能的失效模式（如断裂、变形、泄漏等）。</w:t>
      </w:r>
    </w:p>
    <w:p w14:paraId="6B5FEB11">
      <w:r>
        <w:rPr>
          <w:b/>
        </w:rPr>
        <w:t>步骤 4：分析失效后果</w:t>
      </w:r>
      <w:r>
        <w:rPr>
          <w:b/>
        </w:rPr>
        <w:br w:type="textWrapping"/>
      </w:r>
      <w:r>
        <w:rPr>
          <w:sz w:val="20"/>
        </w:rPr>
        <w:t>描述每个失效模式对用户、系统、法规的影响。</w:t>
      </w:r>
    </w:p>
    <w:p w14:paraId="4333580A">
      <w:r>
        <w:rPr>
          <w:b/>
        </w:rPr>
        <w:t>步骤 5：评定严重度 S</w:t>
      </w:r>
      <w:r>
        <w:rPr>
          <w:b/>
        </w:rPr>
        <w:br w:type="textWrapping"/>
      </w:r>
      <w:r>
        <w:rPr>
          <w:sz w:val="20"/>
        </w:rPr>
        <w:t>根据后果严重程度，参照评分标准给出 1-10 分。</w:t>
      </w:r>
    </w:p>
    <w:p w14:paraId="14961617">
      <w:r>
        <w:rPr>
          <w:b/>
        </w:rPr>
        <w:t>步骤 6：识别失效原因</w:t>
      </w:r>
      <w:r>
        <w:rPr>
          <w:b/>
        </w:rPr>
        <w:br w:type="textWrapping"/>
      </w:r>
      <w:r>
        <w:rPr>
          <w:sz w:val="20"/>
        </w:rPr>
        <w:t>分析导致失效的根本原因（设计缺陷、材料问题等）。</w:t>
      </w:r>
    </w:p>
    <w:p w14:paraId="6FB5BC4E">
      <w:r>
        <w:rPr>
          <w:b/>
        </w:rPr>
        <w:t>步骤 7：评定频度 O</w:t>
      </w:r>
      <w:r>
        <w:rPr>
          <w:b/>
        </w:rPr>
        <w:br w:type="textWrapping"/>
      </w:r>
      <w:r>
        <w:rPr>
          <w:sz w:val="20"/>
        </w:rPr>
        <w:t>根据发生可能性，参照评分标准给出 1-10 分。</w:t>
      </w:r>
    </w:p>
    <w:p w14:paraId="5610BDAC">
      <w:r>
        <w:rPr>
          <w:b/>
        </w:rPr>
        <w:t>步骤 8：列出预防措施</w:t>
      </w:r>
      <w:r>
        <w:rPr>
          <w:b/>
        </w:rPr>
        <w:br w:type="textWrapping"/>
      </w:r>
      <w:r>
        <w:rPr>
          <w:sz w:val="20"/>
        </w:rPr>
        <w:t>描述现有的设计控制措施（如计算验证、样机测试等）。</w:t>
      </w:r>
    </w:p>
    <w:p w14:paraId="706FE281">
      <w:r>
        <w:rPr>
          <w:b/>
        </w:rPr>
        <w:t>步骤 9：评定探测度 D</w:t>
      </w:r>
      <w:r>
        <w:rPr>
          <w:b/>
        </w:rPr>
        <w:br w:type="textWrapping"/>
      </w:r>
      <w:r>
        <w:rPr>
          <w:sz w:val="20"/>
        </w:rPr>
        <w:t>根据检测能力，参照评分标准给出 1-10 分。</w:t>
      </w:r>
    </w:p>
    <w:p w14:paraId="1C16540B">
      <w:r>
        <w:rPr>
          <w:b/>
        </w:rPr>
        <w:t>步骤 10：计算 RPN</w:t>
      </w:r>
      <w:r>
        <w:rPr>
          <w:b/>
        </w:rPr>
        <w:br w:type="textWrapping"/>
      </w:r>
      <w:r>
        <w:rPr>
          <w:sz w:val="20"/>
        </w:rPr>
        <w:t>RPN = S × O × D，确定改进优先级。</w:t>
      </w:r>
    </w:p>
    <w:p w14:paraId="3635E7A8">
      <w:r>
        <w:rPr>
          <w:b/>
        </w:rPr>
        <w:t>步骤 11：制定改进措施</w:t>
      </w:r>
      <w:r>
        <w:rPr>
          <w:b/>
        </w:rPr>
        <w:br w:type="textWrapping"/>
      </w:r>
      <w:r>
        <w:rPr>
          <w:sz w:val="20"/>
        </w:rPr>
        <w:t>针对高 RPN 项目，制定具体的设计改进方案。</w:t>
      </w:r>
    </w:p>
    <w:p w14:paraId="7FB722D8">
      <w:r>
        <w:rPr>
          <w:b/>
        </w:rPr>
        <w:t>步骤 12：跟踪验证</w:t>
      </w:r>
      <w:r>
        <w:rPr>
          <w:b/>
        </w:rPr>
        <w:br w:type="textWrapping"/>
      </w:r>
      <w:r>
        <w:rPr>
          <w:sz w:val="20"/>
        </w:rPr>
        <w:t>实施改进后，重新评估 S/O/D，确认风险降低。</w:t>
      </w:r>
    </w:p>
    <w:p w14:paraId="66332A25">
      <w:r>
        <w:br w:type="page"/>
      </w:r>
    </w:p>
    <w:p w14:paraId="18B7200E">
      <w:pPr>
        <w:pStyle w:val="3"/>
      </w:pPr>
      <w:r>
        <w:t>三、PFMEA 填写步骤</w:t>
      </w:r>
    </w:p>
    <w:p w14:paraId="3DEC37F1">
      <w:pPr>
        <w:pStyle w:val="4"/>
      </w:pPr>
      <w:r>
        <w:t>3.1 准备工作</w:t>
      </w:r>
    </w:p>
    <w:p w14:paraId="4722DE9F">
      <w:pPr>
        <w:pStyle w:val="16"/>
      </w:pPr>
      <w:r>
        <w:t>在进行 PFMEA 之前，需要准备以下资料：</w:t>
      </w:r>
    </w:p>
    <w:p w14:paraId="4C153350">
      <w:pPr>
        <w:pStyle w:val="16"/>
      </w:pPr>
      <w:r>
        <w:t>工艺流程图和工艺平面布置图</w:t>
      </w:r>
    </w:p>
    <w:p w14:paraId="4237D8DC">
      <w:pPr>
        <w:pStyle w:val="16"/>
      </w:pPr>
      <w:r>
        <w:t>作业指导书和检验标准</w:t>
      </w:r>
    </w:p>
    <w:p w14:paraId="14811188">
      <w:pPr>
        <w:pStyle w:val="16"/>
      </w:pPr>
      <w:r>
        <w:t>设备、工装、夹具清单</w:t>
      </w:r>
    </w:p>
    <w:p w14:paraId="6776C1CE">
      <w:pPr>
        <w:pStyle w:val="16"/>
      </w:pPr>
      <w:r>
        <w:t>历史质量问题和客户投诉记录</w:t>
      </w:r>
    </w:p>
    <w:p w14:paraId="42A6FF6F">
      <w:pPr>
        <w:pStyle w:val="4"/>
      </w:pPr>
      <w:r>
        <w:t>3.2 PFMEA 填写流程</w:t>
      </w:r>
    </w:p>
    <w:p w14:paraId="0C9CBFAB">
      <w:r>
        <w:rPr>
          <w:b/>
        </w:rPr>
        <w:t>步骤 1：确定分析范围</w:t>
      </w:r>
      <w:r>
        <w:rPr>
          <w:b/>
        </w:rPr>
        <w:br w:type="textWrapping"/>
      </w:r>
      <w:r>
        <w:rPr>
          <w:sz w:val="20"/>
        </w:rPr>
        <w:t>明确要分析的工艺过程、工位或操作，定义输入输出。</w:t>
      </w:r>
    </w:p>
    <w:p w14:paraId="02D60A0E">
      <w:r>
        <w:rPr>
          <w:b/>
        </w:rPr>
        <w:t>步骤 2：列出工艺要求</w:t>
      </w:r>
      <w:r>
        <w:rPr>
          <w:b/>
        </w:rPr>
        <w:br w:type="textWrapping"/>
      </w:r>
      <w:r>
        <w:rPr>
          <w:sz w:val="20"/>
        </w:rPr>
        <w:t>描述每个工序的工艺要求，包括参数、公差、质量标准等。</w:t>
      </w:r>
    </w:p>
    <w:p w14:paraId="4EC7172F">
      <w:r>
        <w:rPr>
          <w:b/>
        </w:rPr>
        <w:t>步骤 3：识别失效模式</w:t>
      </w:r>
      <w:r>
        <w:rPr>
          <w:b/>
        </w:rPr>
        <w:br w:type="textWrapping"/>
      </w:r>
      <w:r>
        <w:rPr>
          <w:sz w:val="20"/>
        </w:rPr>
        <w:t>针对每个工序，列出可能的失效模式（如尺寸超差、漏装、错装等）。</w:t>
      </w:r>
    </w:p>
    <w:p w14:paraId="6E32AE19">
      <w:r>
        <w:rPr>
          <w:b/>
        </w:rPr>
        <w:t>步骤 4：分析失效后果</w:t>
      </w:r>
      <w:r>
        <w:rPr>
          <w:b/>
        </w:rPr>
        <w:br w:type="textWrapping"/>
      </w:r>
      <w:r>
        <w:rPr>
          <w:sz w:val="20"/>
        </w:rPr>
        <w:t>描述失效对下工序、最终产品、客户的影响。</w:t>
      </w:r>
    </w:p>
    <w:p w14:paraId="67A0B7AA">
      <w:r>
        <w:rPr>
          <w:b/>
        </w:rPr>
        <w:t>步骤 5：评定严重度 S</w:t>
      </w:r>
      <w:r>
        <w:rPr>
          <w:b/>
        </w:rPr>
        <w:br w:type="textWrapping"/>
      </w:r>
      <w:r>
        <w:rPr>
          <w:sz w:val="20"/>
        </w:rPr>
        <w:t>根据后果严重程度评分。</w:t>
      </w:r>
    </w:p>
    <w:p w14:paraId="1A113505">
      <w:r>
        <w:rPr>
          <w:b/>
        </w:rPr>
        <w:t>步骤 6：识别失效原因</w:t>
      </w:r>
      <w:r>
        <w:rPr>
          <w:b/>
        </w:rPr>
        <w:br w:type="textWrapping"/>
      </w:r>
      <w:r>
        <w:rPr>
          <w:sz w:val="20"/>
        </w:rPr>
        <w:t>分析导致失效的原因（人、机、料、法、环）。</w:t>
      </w:r>
    </w:p>
    <w:p w14:paraId="111F49BA">
      <w:r>
        <w:rPr>
          <w:b/>
        </w:rPr>
        <w:t>步骤 7：评定频度 O</w:t>
      </w:r>
      <w:r>
        <w:rPr>
          <w:b/>
        </w:rPr>
        <w:br w:type="textWrapping"/>
      </w:r>
      <w:r>
        <w:rPr>
          <w:sz w:val="20"/>
        </w:rPr>
        <w:t>根据发生可能性评分。</w:t>
      </w:r>
    </w:p>
    <w:p w14:paraId="2A7596B2">
      <w:r>
        <w:rPr>
          <w:b/>
        </w:rPr>
        <w:t>步骤 8：列出预防措施</w:t>
      </w:r>
      <w:r>
        <w:rPr>
          <w:b/>
        </w:rPr>
        <w:br w:type="textWrapping"/>
      </w:r>
      <w:r>
        <w:rPr>
          <w:sz w:val="20"/>
        </w:rPr>
        <w:t>描述现有的过程控制（如防错装置、首件检验等）。</w:t>
      </w:r>
    </w:p>
    <w:p w14:paraId="4D97932E">
      <w:r>
        <w:rPr>
          <w:b/>
        </w:rPr>
        <w:t>步骤 9：评定探测度 D</w:t>
      </w:r>
      <w:r>
        <w:rPr>
          <w:b/>
        </w:rPr>
        <w:br w:type="textWrapping"/>
      </w:r>
      <w:r>
        <w:rPr>
          <w:sz w:val="20"/>
        </w:rPr>
        <w:t>根据检测能力评分。</w:t>
      </w:r>
    </w:p>
    <w:p w14:paraId="7D81E844">
      <w:r>
        <w:rPr>
          <w:b/>
        </w:rPr>
        <w:t>步骤 10：计算 RPN</w:t>
      </w:r>
      <w:r>
        <w:rPr>
          <w:b/>
        </w:rPr>
        <w:br w:type="textWrapping"/>
      </w:r>
      <w:r>
        <w:rPr>
          <w:sz w:val="20"/>
        </w:rPr>
        <w:t>确定改进优先级。</w:t>
      </w:r>
    </w:p>
    <w:p w14:paraId="747531BB">
      <w:r>
        <w:rPr>
          <w:b/>
        </w:rPr>
        <w:t>步骤 11：制定改进措施</w:t>
      </w:r>
      <w:r>
        <w:rPr>
          <w:b/>
        </w:rPr>
        <w:br w:type="textWrapping"/>
      </w:r>
      <w:r>
        <w:rPr>
          <w:sz w:val="20"/>
        </w:rPr>
        <w:t>针对高 RPN 项目制定工艺改进方案。</w:t>
      </w:r>
    </w:p>
    <w:p w14:paraId="6836E48A">
      <w:r>
        <w:rPr>
          <w:b/>
        </w:rPr>
        <w:t>步骤 12：跟踪验证</w:t>
      </w:r>
      <w:r>
        <w:rPr>
          <w:b/>
        </w:rPr>
        <w:br w:type="textWrapping"/>
      </w:r>
      <w:r>
        <w:rPr>
          <w:sz w:val="20"/>
        </w:rPr>
        <w:t>实施后重新评估，确认效果。</w:t>
      </w:r>
    </w:p>
    <w:p w14:paraId="3DACB834">
      <w:r>
        <w:br w:type="page"/>
      </w:r>
    </w:p>
    <w:p w14:paraId="1B67E4BA">
      <w:pPr>
        <w:pStyle w:val="3"/>
      </w:pPr>
      <w:r>
        <w:t>四、常见错误与注意事项</w:t>
      </w:r>
    </w:p>
    <w:p w14:paraId="25D63119">
      <w:pPr>
        <w:pStyle w:val="4"/>
      </w:pPr>
      <w:r>
        <w:t>4.1 常见错误</w:t>
      </w:r>
    </w:p>
    <w:p w14:paraId="019D27D9">
      <w:r>
        <w:rPr>
          <w:b/>
          <w:color w:val="C80000"/>
        </w:rPr>
        <w:t>错误 1：失效模式描述不清</w:t>
      </w:r>
      <w:r>
        <w:rPr>
          <w:b/>
          <w:color w:val="C80000"/>
        </w:rPr>
        <w:br w:type="textWrapping"/>
      </w:r>
      <w:r>
        <w:rPr>
          <w:sz w:val="20"/>
        </w:rPr>
        <w:t>错误示例："零件坏了" → 正确示例："螺栓断裂"、"密封圈老化泄漏"</w:t>
      </w:r>
    </w:p>
    <w:p w14:paraId="56FDA874">
      <w:r>
        <w:rPr>
          <w:b/>
          <w:color w:val="C80000"/>
        </w:rPr>
        <w:t>错误 2：失效后果夸大或缩小</w:t>
      </w:r>
      <w:r>
        <w:rPr>
          <w:b/>
          <w:color w:val="C80000"/>
        </w:rPr>
        <w:br w:type="textWrapping"/>
      </w:r>
      <w:r>
        <w:rPr>
          <w:sz w:val="20"/>
        </w:rPr>
        <w:t>应基于客观事实，避免主观臆断，参考历史数据。</w:t>
      </w:r>
    </w:p>
    <w:p w14:paraId="33A98E72">
      <w:r>
        <w:rPr>
          <w:b/>
          <w:color w:val="C80000"/>
        </w:rPr>
        <w:t>错误 3：原因与失效模式不对应</w:t>
      </w:r>
      <w:r>
        <w:rPr>
          <w:b/>
          <w:color w:val="C80000"/>
        </w:rPr>
        <w:br w:type="textWrapping"/>
      </w:r>
      <w:r>
        <w:rPr>
          <w:sz w:val="20"/>
        </w:rPr>
        <w:t>原因必须能直接导致失效模式，逻辑链条要清晰。</w:t>
      </w:r>
    </w:p>
    <w:p w14:paraId="564CA39F">
      <w:r>
        <w:rPr>
          <w:b/>
          <w:color w:val="C80000"/>
        </w:rPr>
        <w:t>错误 4：预防措施与探测措施混淆</w:t>
      </w:r>
      <w:r>
        <w:rPr>
          <w:b/>
          <w:color w:val="C80000"/>
        </w:rPr>
        <w:br w:type="textWrapping"/>
      </w:r>
      <w:r>
        <w:rPr>
          <w:sz w:val="20"/>
        </w:rPr>
        <w:t>预防措施是防止发生，探测措施是发现已发生的失效。</w:t>
      </w:r>
    </w:p>
    <w:p w14:paraId="6648097B">
      <w:r>
        <w:rPr>
          <w:b/>
          <w:color w:val="C80000"/>
        </w:rPr>
        <w:t>错误 5：RPN 阈值一刀切</w:t>
      </w:r>
      <w:r>
        <w:rPr>
          <w:b/>
          <w:color w:val="C80000"/>
        </w:rPr>
        <w:br w:type="textWrapping"/>
      </w:r>
      <w:r>
        <w:rPr>
          <w:sz w:val="20"/>
        </w:rPr>
        <w:t>高严重度（S≥9）即使 RPN 不高也应优先处理。</w:t>
      </w:r>
    </w:p>
    <w:p w14:paraId="4B9F65F7">
      <w:r>
        <w:rPr>
          <w:b/>
          <w:color w:val="C80000"/>
        </w:rPr>
        <w:t>错误 6：改进措施不具体</w:t>
      </w:r>
      <w:r>
        <w:rPr>
          <w:b/>
          <w:color w:val="C80000"/>
        </w:rPr>
        <w:br w:type="textWrapping"/>
      </w:r>
      <w:r>
        <w:rPr>
          <w:sz w:val="20"/>
        </w:rPr>
        <w:t>错误示例："加强检验" → 正确示例："增加自动视觉检测工位，检出率≥99%"</w:t>
      </w:r>
    </w:p>
    <w:p w14:paraId="19FA38BE">
      <w:r>
        <w:rPr>
          <w:b/>
          <w:color w:val="C80000"/>
        </w:rPr>
        <w:t>错误 7：未跟踪验证</w:t>
      </w:r>
      <w:r>
        <w:rPr>
          <w:b/>
          <w:color w:val="C80000"/>
        </w:rPr>
        <w:br w:type="textWrapping"/>
      </w:r>
      <w:r>
        <w:rPr>
          <w:sz w:val="20"/>
        </w:rPr>
        <w:t>改进措施实施后必须重新评估 S/O/D，形成闭环。</w:t>
      </w:r>
    </w:p>
    <w:p w14:paraId="015F8FD2">
      <w:r>
        <w:rPr>
          <w:b/>
          <w:color w:val="C80000"/>
        </w:rPr>
        <w:t>错误 8：团队协作不足</w:t>
      </w:r>
      <w:r>
        <w:rPr>
          <w:b/>
          <w:color w:val="C80000"/>
        </w:rPr>
        <w:br w:type="textWrapping"/>
      </w:r>
      <w:r>
        <w:rPr>
          <w:sz w:val="20"/>
        </w:rPr>
        <w:t>FMEA 应是跨职能团队活动，避免一人闭门造车。</w:t>
      </w:r>
    </w:p>
    <w:p w14:paraId="20988B74">
      <w:pPr>
        <w:pStyle w:val="4"/>
      </w:pPr>
      <w:r>
        <w:t>4.2 注意事项</w:t>
      </w:r>
    </w:p>
    <w:p w14:paraId="275DB4E0">
      <w:pPr>
        <w:pStyle w:val="16"/>
      </w:pPr>
      <w:r>
        <w:t>FMEA 是动态文件，应随设计/工艺变更及时更新</w:t>
      </w:r>
    </w:p>
    <w:p w14:paraId="66577FCD">
      <w:pPr>
        <w:pStyle w:val="16"/>
      </w:pPr>
      <w:r>
        <w:t>应在产品/工艺冻结前完成 FMEA，越早越好</w:t>
      </w:r>
    </w:p>
    <w:p w14:paraId="1417D3A6">
      <w:pPr>
        <w:pStyle w:val="16"/>
      </w:pPr>
      <w:r>
        <w:t>高严重度项目（S≥9）应优先关注，即使 RPN 不高</w:t>
      </w:r>
    </w:p>
    <w:p w14:paraId="6B568262">
      <w:pPr>
        <w:pStyle w:val="16"/>
      </w:pPr>
      <w:r>
        <w:t>改进措施应具体、可执行、可验证，明确责任人和完成时间</w:t>
      </w:r>
    </w:p>
    <w:p w14:paraId="1BAE9FA0">
      <w:pPr>
        <w:pStyle w:val="16"/>
      </w:pPr>
      <w:r>
        <w:t>FMEA 应与控制计划、作业指导书等文件保持一致</w:t>
      </w:r>
    </w:p>
    <w:p w14:paraId="6E62906F">
      <w:r>
        <w:br w:type="page"/>
      </w:r>
    </w:p>
    <w:p w14:paraId="775B7F2A">
      <w:pPr>
        <w:pStyle w:val="3"/>
      </w:pPr>
      <w:r>
        <w:t>五、汽车零部件 DFMEA 案例</w:t>
      </w:r>
    </w:p>
    <w:p w14:paraId="10321995">
      <w:pPr>
        <w:pStyle w:val="4"/>
      </w:pPr>
      <w:r>
        <w:t>5.1 案例背景</w:t>
      </w:r>
    </w:p>
    <w:p w14:paraId="6BC12DD2">
      <w:r>
        <w:t>产品：汽车发动机支架总成</w:t>
      </w:r>
    </w:p>
    <w:p w14:paraId="7B8B3173">
      <w:r>
        <w:t>功能：支撑发动机，隔离振动，保证 NVH 性能</w:t>
      </w:r>
    </w:p>
    <w:p w14:paraId="5CBE9413">
      <w:r>
        <w:t>主要零件：支架本体（铝合金）、橡胶衬套、连接螺栓</w:t>
      </w:r>
    </w:p>
    <w:p w14:paraId="79ACFCAD">
      <w:pPr>
        <w:pStyle w:val="4"/>
      </w:pPr>
      <w:r>
        <w:t>5.2 DFMEA 分析表</w:t>
      </w:r>
    </w:p>
    <w:p w14:paraId="2BE4907A">
      <w:r>
        <w:t>案例 1：支架本体断裂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14:paraId="5168CE30">
        <w:tc>
          <w:tcPr>
            <w:tcW w:w="1234" w:type="dxa"/>
          </w:tcPr>
          <w:p w14:paraId="15DF304C">
            <w:pPr>
              <w:spacing w:after="0" w:line="240" w:lineRule="auto"/>
            </w:pPr>
            <w:r>
              <w:rPr>
                <w:b/>
              </w:rPr>
              <w:t>项目</w:t>
            </w:r>
          </w:p>
        </w:tc>
        <w:tc>
          <w:tcPr>
            <w:tcW w:w="1234" w:type="dxa"/>
          </w:tcPr>
          <w:p w14:paraId="0ACF767D">
            <w:pPr>
              <w:spacing w:after="0" w:line="240" w:lineRule="auto"/>
            </w:pPr>
            <w:r>
              <w:rPr>
                <w:b/>
              </w:rPr>
              <w:t>失效模式</w:t>
            </w:r>
          </w:p>
        </w:tc>
        <w:tc>
          <w:tcPr>
            <w:tcW w:w="1234" w:type="dxa"/>
          </w:tcPr>
          <w:p w14:paraId="256A37A8">
            <w:pPr>
              <w:spacing w:after="0" w:line="240" w:lineRule="auto"/>
            </w:pPr>
            <w:r>
              <w:rPr>
                <w:b/>
              </w:rPr>
              <w:t>失效后果</w:t>
            </w:r>
          </w:p>
        </w:tc>
        <w:tc>
          <w:tcPr>
            <w:tcW w:w="1234" w:type="dxa"/>
          </w:tcPr>
          <w:p w14:paraId="574BF24D">
            <w:pPr>
              <w:spacing w:after="0" w:line="240" w:lineRule="auto"/>
            </w:pPr>
            <w:r>
              <w:rPr>
                <w:b/>
              </w:rPr>
              <w:t>S</w:t>
            </w:r>
          </w:p>
        </w:tc>
        <w:tc>
          <w:tcPr>
            <w:tcW w:w="1234" w:type="dxa"/>
          </w:tcPr>
          <w:p w14:paraId="67AEF363">
            <w:pPr>
              <w:spacing w:after="0" w:line="240" w:lineRule="auto"/>
            </w:pPr>
            <w:r>
              <w:rPr>
                <w:b/>
              </w:rPr>
              <w:t>失效原因</w:t>
            </w:r>
          </w:p>
        </w:tc>
        <w:tc>
          <w:tcPr>
            <w:tcW w:w="1234" w:type="dxa"/>
          </w:tcPr>
          <w:p w14:paraId="1B76F151">
            <w:pPr>
              <w:spacing w:after="0" w:line="240" w:lineRule="auto"/>
            </w:pPr>
            <w:r>
              <w:rPr>
                <w:b/>
              </w:rPr>
              <w:t>O</w:t>
            </w:r>
          </w:p>
        </w:tc>
        <w:tc>
          <w:tcPr>
            <w:tcW w:w="1234" w:type="dxa"/>
          </w:tcPr>
          <w:p w14:paraId="771C66F4">
            <w:pPr>
              <w:spacing w:after="0" w:line="240" w:lineRule="auto"/>
            </w:pPr>
            <w:r>
              <w:rPr>
                <w:b/>
              </w:rPr>
              <w:t>预防措施</w:t>
            </w:r>
          </w:p>
        </w:tc>
      </w:tr>
      <w:tr w14:paraId="50BF4C0E">
        <w:tc>
          <w:tcPr>
            <w:tcW w:w="1234" w:type="dxa"/>
          </w:tcPr>
          <w:p w14:paraId="5689D4D4">
            <w:pPr>
              <w:spacing w:after="0" w:line="240" w:lineRule="auto"/>
            </w:pPr>
            <w:r>
              <w:t>支架本体</w:t>
            </w:r>
          </w:p>
        </w:tc>
        <w:tc>
          <w:tcPr>
            <w:tcW w:w="1234" w:type="dxa"/>
          </w:tcPr>
          <w:p w14:paraId="4C994DF8">
            <w:pPr>
              <w:spacing w:after="0" w:line="240" w:lineRule="auto"/>
            </w:pPr>
            <w:r>
              <w:t>断裂</w:t>
            </w:r>
          </w:p>
        </w:tc>
        <w:tc>
          <w:tcPr>
            <w:tcW w:w="1234" w:type="dxa"/>
          </w:tcPr>
          <w:p w14:paraId="21E478A9">
            <w:pPr>
              <w:spacing w:after="0" w:line="240" w:lineRule="auto"/>
            </w:pPr>
            <w:r>
              <w:t>发动机支撑失效，可能导致车辆失控</w:t>
            </w:r>
          </w:p>
        </w:tc>
        <w:tc>
          <w:tcPr>
            <w:tcW w:w="1234" w:type="dxa"/>
          </w:tcPr>
          <w:p w14:paraId="5D4CD8C6">
            <w:pPr>
              <w:spacing w:after="0" w:line="240" w:lineRule="auto"/>
            </w:pPr>
            <w:r>
              <w:t>9</w:t>
            </w:r>
          </w:p>
        </w:tc>
        <w:tc>
          <w:tcPr>
            <w:tcW w:w="1234" w:type="dxa"/>
          </w:tcPr>
          <w:p w14:paraId="7A7D6374">
            <w:pPr>
              <w:spacing w:after="0" w:line="240" w:lineRule="auto"/>
            </w:pPr>
            <w:r>
              <w:t>材料疲劳强度不足；应力集中设计</w:t>
            </w:r>
          </w:p>
        </w:tc>
        <w:tc>
          <w:tcPr>
            <w:tcW w:w="1234" w:type="dxa"/>
          </w:tcPr>
          <w:p w14:paraId="7C3C524F">
            <w:pPr>
              <w:spacing w:after="0" w:line="240" w:lineRule="auto"/>
            </w:pPr>
            <w:r>
              <w:t>4</w:t>
            </w:r>
          </w:p>
        </w:tc>
        <w:tc>
          <w:tcPr>
            <w:tcW w:w="1234" w:type="dxa"/>
          </w:tcPr>
          <w:p w14:paraId="422D3B92">
            <w:pPr>
              <w:spacing w:after="0" w:line="240" w:lineRule="auto"/>
            </w:pPr>
            <w:r>
              <w:t>FEA 分析验证；疲劳试验≥100 万次</w:t>
            </w:r>
          </w:p>
        </w:tc>
      </w:tr>
    </w:tbl>
    <w:p w14:paraId="2987BF2E">
      <w:r>
        <w:t>续表：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 w14:paraId="29F379E8">
        <w:tc>
          <w:tcPr>
            <w:tcW w:w="1440" w:type="dxa"/>
          </w:tcPr>
          <w:p w14:paraId="349B03DD">
            <w:pPr>
              <w:spacing w:after="0" w:line="240" w:lineRule="auto"/>
            </w:pPr>
            <w:r>
              <w:rPr>
                <w:b/>
              </w:rPr>
              <w:t>现有探测</w:t>
            </w:r>
          </w:p>
        </w:tc>
        <w:tc>
          <w:tcPr>
            <w:tcW w:w="1440" w:type="dxa"/>
          </w:tcPr>
          <w:p w14:paraId="333FEBAC">
            <w:pPr>
              <w:spacing w:after="0" w:line="240" w:lineRule="auto"/>
            </w:pPr>
            <w:r>
              <w:rPr>
                <w:b/>
              </w:rPr>
              <w:t>D</w:t>
            </w:r>
          </w:p>
        </w:tc>
        <w:tc>
          <w:tcPr>
            <w:tcW w:w="1440" w:type="dxa"/>
          </w:tcPr>
          <w:p w14:paraId="3B52395D">
            <w:pPr>
              <w:spacing w:after="0" w:line="240" w:lineRule="auto"/>
            </w:pPr>
            <w:r>
              <w:rPr>
                <w:b/>
              </w:rPr>
              <w:t>RPN</w:t>
            </w:r>
          </w:p>
        </w:tc>
        <w:tc>
          <w:tcPr>
            <w:tcW w:w="1440" w:type="dxa"/>
          </w:tcPr>
          <w:p w14:paraId="775C2105">
            <w:pPr>
              <w:spacing w:after="0" w:line="240" w:lineRule="auto"/>
            </w:pPr>
            <w:r>
              <w:rPr>
                <w:b/>
              </w:rPr>
              <w:t>建议措施</w:t>
            </w:r>
          </w:p>
        </w:tc>
        <w:tc>
          <w:tcPr>
            <w:tcW w:w="1440" w:type="dxa"/>
          </w:tcPr>
          <w:p w14:paraId="5C58FB07">
            <w:pPr>
              <w:spacing w:after="0" w:line="240" w:lineRule="auto"/>
            </w:pPr>
            <w:r>
              <w:rPr>
                <w:b/>
              </w:rPr>
              <w:t>责任</w:t>
            </w:r>
          </w:p>
        </w:tc>
        <w:tc>
          <w:tcPr>
            <w:tcW w:w="1440" w:type="dxa"/>
          </w:tcPr>
          <w:p w14:paraId="3350A82B">
            <w:pPr>
              <w:spacing w:after="0" w:line="240" w:lineRule="auto"/>
            </w:pPr>
            <w:r>
              <w:rPr>
                <w:b/>
              </w:rPr>
              <w:t>状态</w:t>
            </w:r>
          </w:p>
        </w:tc>
      </w:tr>
      <w:tr w14:paraId="1EBF99E8">
        <w:tc>
          <w:tcPr>
            <w:tcW w:w="1440" w:type="dxa"/>
          </w:tcPr>
          <w:p w14:paraId="17537169">
            <w:pPr>
              <w:spacing w:after="0" w:line="240" w:lineRule="auto"/>
            </w:pPr>
            <w:r>
              <w:t>样机台架试验</w:t>
            </w:r>
          </w:p>
        </w:tc>
        <w:tc>
          <w:tcPr>
            <w:tcW w:w="1440" w:type="dxa"/>
          </w:tcPr>
          <w:p w14:paraId="23BA79FB">
            <w:pPr>
              <w:spacing w:after="0" w:line="240" w:lineRule="auto"/>
            </w:pPr>
            <w:r>
              <w:t>5</w:t>
            </w:r>
          </w:p>
        </w:tc>
        <w:tc>
          <w:tcPr>
            <w:tcW w:w="1440" w:type="dxa"/>
          </w:tcPr>
          <w:p w14:paraId="3262B2DC">
            <w:pPr>
              <w:spacing w:after="0" w:line="240" w:lineRule="auto"/>
            </w:pPr>
            <w:r>
              <w:t>180</w:t>
            </w:r>
          </w:p>
        </w:tc>
        <w:tc>
          <w:tcPr>
            <w:tcW w:w="1440" w:type="dxa"/>
          </w:tcPr>
          <w:p w14:paraId="31D7CF48">
            <w:pPr>
              <w:spacing w:after="0" w:line="240" w:lineRule="auto"/>
            </w:pPr>
            <w:r>
              <w:t>优化圆角设计，R≥5mm；改用高强度铝合金</w:t>
            </w:r>
          </w:p>
        </w:tc>
        <w:tc>
          <w:tcPr>
            <w:tcW w:w="1440" w:type="dxa"/>
          </w:tcPr>
          <w:p w14:paraId="4FC6641F">
            <w:pPr>
              <w:spacing w:after="0" w:line="240" w:lineRule="auto"/>
            </w:pPr>
            <w:r>
              <w:t>设计部</w:t>
            </w:r>
          </w:p>
        </w:tc>
        <w:tc>
          <w:tcPr>
            <w:tcW w:w="1440" w:type="dxa"/>
          </w:tcPr>
          <w:p w14:paraId="47174D9E">
            <w:pPr>
              <w:spacing w:after="0" w:line="240" w:lineRule="auto"/>
            </w:pPr>
            <w:r>
              <w:t>进行中</w:t>
            </w:r>
          </w:p>
        </w:tc>
      </w:tr>
    </w:tbl>
    <w:p w14:paraId="2ADFF8D6">
      <w:r>
        <w:br w:type="textWrapping"/>
      </w:r>
      <w:r>
        <w:t>案例 2：橡胶衬套脱胶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14:paraId="6BDE5EC5">
        <w:tc>
          <w:tcPr>
            <w:tcW w:w="1234" w:type="dxa"/>
          </w:tcPr>
          <w:p w14:paraId="54A3E95B">
            <w:pPr>
              <w:spacing w:after="0" w:line="240" w:lineRule="auto"/>
            </w:pPr>
            <w:r>
              <w:rPr>
                <w:b/>
              </w:rPr>
              <w:t>项目</w:t>
            </w:r>
          </w:p>
        </w:tc>
        <w:tc>
          <w:tcPr>
            <w:tcW w:w="1234" w:type="dxa"/>
          </w:tcPr>
          <w:p w14:paraId="7E4ADA71">
            <w:pPr>
              <w:spacing w:after="0" w:line="240" w:lineRule="auto"/>
            </w:pPr>
            <w:r>
              <w:rPr>
                <w:b/>
              </w:rPr>
              <w:t>失效模式</w:t>
            </w:r>
          </w:p>
        </w:tc>
        <w:tc>
          <w:tcPr>
            <w:tcW w:w="1234" w:type="dxa"/>
          </w:tcPr>
          <w:p w14:paraId="17060211">
            <w:pPr>
              <w:spacing w:after="0" w:line="240" w:lineRule="auto"/>
            </w:pPr>
            <w:r>
              <w:rPr>
                <w:b/>
              </w:rPr>
              <w:t>失效后果</w:t>
            </w:r>
          </w:p>
        </w:tc>
        <w:tc>
          <w:tcPr>
            <w:tcW w:w="1234" w:type="dxa"/>
          </w:tcPr>
          <w:p w14:paraId="40B21B02">
            <w:pPr>
              <w:spacing w:after="0" w:line="240" w:lineRule="auto"/>
            </w:pPr>
            <w:r>
              <w:rPr>
                <w:b/>
              </w:rPr>
              <w:t>S</w:t>
            </w:r>
          </w:p>
        </w:tc>
        <w:tc>
          <w:tcPr>
            <w:tcW w:w="1234" w:type="dxa"/>
          </w:tcPr>
          <w:p w14:paraId="1A83C07C">
            <w:pPr>
              <w:spacing w:after="0" w:line="240" w:lineRule="auto"/>
            </w:pPr>
            <w:r>
              <w:rPr>
                <w:b/>
              </w:rPr>
              <w:t>失效原因</w:t>
            </w:r>
          </w:p>
        </w:tc>
        <w:tc>
          <w:tcPr>
            <w:tcW w:w="1234" w:type="dxa"/>
          </w:tcPr>
          <w:p w14:paraId="295CF64B">
            <w:pPr>
              <w:spacing w:after="0" w:line="240" w:lineRule="auto"/>
            </w:pPr>
            <w:r>
              <w:rPr>
                <w:b/>
              </w:rPr>
              <w:t>O</w:t>
            </w:r>
          </w:p>
        </w:tc>
        <w:tc>
          <w:tcPr>
            <w:tcW w:w="1234" w:type="dxa"/>
          </w:tcPr>
          <w:p w14:paraId="3F8ABE61">
            <w:pPr>
              <w:spacing w:after="0" w:line="240" w:lineRule="auto"/>
            </w:pPr>
            <w:r>
              <w:rPr>
                <w:b/>
              </w:rPr>
              <w:t>预防措施</w:t>
            </w:r>
          </w:p>
        </w:tc>
      </w:tr>
      <w:tr w14:paraId="01616188">
        <w:tc>
          <w:tcPr>
            <w:tcW w:w="1234" w:type="dxa"/>
          </w:tcPr>
          <w:p w14:paraId="5D1D3D2A">
            <w:pPr>
              <w:spacing w:after="0" w:line="240" w:lineRule="auto"/>
            </w:pPr>
            <w:r>
              <w:t>橡胶衬套</w:t>
            </w:r>
          </w:p>
        </w:tc>
        <w:tc>
          <w:tcPr>
            <w:tcW w:w="1234" w:type="dxa"/>
          </w:tcPr>
          <w:p w14:paraId="2885F17E">
            <w:pPr>
              <w:spacing w:after="0" w:line="240" w:lineRule="auto"/>
            </w:pPr>
            <w:r>
              <w:t>脱胶</w:t>
            </w:r>
          </w:p>
        </w:tc>
        <w:tc>
          <w:tcPr>
            <w:tcW w:w="1234" w:type="dxa"/>
          </w:tcPr>
          <w:p w14:paraId="714A864A">
            <w:pPr>
              <w:spacing w:after="0" w:line="240" w:lineRule="auto"/>
            </w:pPr>
            <w:r>
              <w:t>减振性能下降，NVH 恶化</w:t>
            </w:r>
          </w:p>
        </w:tc>
        <w:tc>
          <w:tcPr>
            <w:tcW w:w="1234" w:type="dxa"/>
          </w:tcPr>
          <w:p w14:paraId="40366F70">
            <w:pPr>
              <w:spacing w:after="0" w:line="240" w:lineRule="auto"/>
            </w:pPr>
            <w:r>
              <w:t>7</w:t>
            </w:r>
          </w:p>
        </w:tc>
        <w:tc>
          <w:tcPr>
            <w:tcW w:w="1234" w:type="dxa"/>
          </w:tcPr>
          <w:p w14:paraId="3F602EC6">
            <w:pPr>
              <w:spacing w:after="0" w:line="240" w:lineRule="auto"/>
            </w:pPr>
            <w:r>
              <w:t>橡胶与金属粘接工艺不稳定；表面处理不良</w:t>
            </w:r>
          </w:p>
        </w:tc>
        <w:tc>
          <w:tcPr>
            <w:tcW w:w="1234" w:type="dxa"/>
          </w:tcPr>
          <w:p w14:paraId="02805209">
            <w:pPr>
              <w:spacing w:after="0" w:line="240" w:lineRule="auto"/>
            </w:pPr>
            <w:r>
              <w:t>5</w:t>
            </w:r>
          </w:p>
        </w:tc>
        <w:tc>
          <w:tcPr>
            <w:tcW w:w="1234" w:type="dxa"/>
          </w:tcPr>
          <w:p w14:paraId="5BA55F69">
            <w:pPr>
              <w:spacing w:after="0" w:line="240" w:lineRule="auto"/>
            </w:pPr>
            <w:r>
              <w:t>粘接强度试验；盐雾试验 48h</w:t>
            </w:r>
          </w:p>
        </w:tc>
      </w:tr>
    </w:tbl>
    <w:p w14:paraId="02DE22B7">
      <w:r>
        <w:t>续表：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 w14:paraId="7B358456">
        <w:tc>
          <w:tcPr>
            <w:tcW w:w="1440" w:type="dxa"/>
          </w:tcPr>
          <w:p w14:paraId="44C53A73">
            <w:pPr>
              <w:spacing w:after="0" w:line="240" w:lineRule="auto"/>
            </w:pPr>
            <w:r>
              <w:rPr>
                <w:b/>
              </w:rPr>
              <w:t>现有探测</w:t>
            </w:r>
          </w:p>
        </w:tc>
        <w:tc>
          <w:tcPr>
            <w:tcW w:w="1440" w:type="dxa"/>
          </w:tcPr>
          <w:p w14:paraId="60A08349">
            <w:pPr>
              <w:spacing w:after="0" w:line="240" w:lineRule="auto"/>
            </w:pPr>
            <w:r>
              <w:rPr>
                <w:b/>
              </w:rPr>
              <w:t>D</w:t>
            </w:r>
          </w:p>
        </w:tc>
        <w:tc>
          <w:tcPr>
            <w:tcW w:w="1440" w:type="dxa"/>
          </w:tcPr>
          <w:p w14:paraId="7FB18FCC">
            <w:pPr>
              <w:spacing w:after="0" w:line="240" w:lineRule="auto"/>
            </w:pPr>
            <w:r>
              <w:rPr>
                <w:b/>
              </w:rPr>
              <w:t>RPN</w:t>
            </w:r>
          </w:p>
        </w:tc>
        <w:tc>
          <w:tcPr>
            <w:tcW w:w="1440" w:type="dxa"/>
          </w:tcPr>
          <w:p w14:paraId="35C9981E">
            <w:pPr>
              <w:spacing w:after="0" w:line="240" w:lineRule="auto"/>
            </w:pPr>
            <w:r>
              <w:rPr>
                <w:b/>
              </w:rPr>
              <w:t>建议措施</w:t>
            </w:r>
          </w:p>
        </w:tc>
        <w:tc>
          <w:tcPr>
            <w:tcW w:w="1440" w:type="dxa"/>
          </w:tcPr>
          <w:p w14:paraId="19E098AE">
            <w:pPr>
              <w:spacing w:after="0" w:line="240" w:lineRule="auto"/>
            </w:pPr>
            <w:r>
              <w:rPr>
                <w:b/>
              </w:rPr>
              <w:t>责任</w:t>
            </w:r>
          </w:p>
        </w:tc>
        <w:tc>
          <w:tcPr>
            <w:tcW w:w="1440" w:type="dxa"/>
          </w:tcPr>
          <w:p w14:paraId="10004EFF">
            <w:pPr>
              <w:spacing w:after="0" w:line="240" w:lineRule="auto"/>
            </w:pPr>
            <w:r>
              <w:rPr>
                <w:b/>
              </w:rPr>
              <w:t>状态</w:t>
            </w:r>
          </w:p>
        </w:tc>
      </w:tr>
      <w:tr w14:paraId="59ECA45C">
        <w:tc>
          <w:tcPr>
            <w:tcW w:w="1440" w:type="dxa"/>
          </w:tcPr>
          <w:p w14:paraId="67AFB0F9">
            <w:pPr>
              <w:spacing w:after="0" w:line="240" w:lineRule="auto"/>
            </w:pPr>
            <w:r>
              <w:t>剖切检查</w:t>
            </w:r>
          </w:p>
        </w:tc>
        <w:tc>
          <w:tcPr>
            <w:tcW w:w="1440" w:type="dxa"/>
          </w:tcPr>
          <w:p w14:paraId="13B4FD11">
            <w:pPr>
              <w:spacing w:after="0" w:line="240" w:lineRule="auto"/>
            </w:pPr>
            <w:r>
              <w:t>6</w:t>
            </w:r>
          </w:p>
        </w:tc>
        <w:tc>
          <w:tcPr>
            <w:tcW w:w="1440" w:type="dxa"/>
          </w:tcPr>
          <w:p w14:paraId="2669A7C9">
            <w:pPr>
              <w:spacing w:after="0" w:line="240" w:lineRule="auto"/>
            </w:pPr>
            <w:r>
              <w:t>210</w:t>
            </w:r>
          </w:p>
        </w:tc>
        <w:tc>
          <w:tcPr>
            <w:tcW w:w="1440" w:type="dxa"/>
          </w:tcPr>
          <w:p w14:paraId="64269E65">
            <w:pPr>
              <w:spacing w:after="0" w:line="240" w:lineRule="auto"/>
            </w:pPr>
            <w:r>
              <w:t>增加底涂工艺；供应商过程审核</w:t>
            </w:r>
          </w:p>
        </w:tc>
        <w:tc>
          <w:tcPr>
            <w:tcW w:w="1440" w:type="dxa"/>
          </w:tcPr>
          <w:p w14:paraId="710E8175">
            <w:pPr>
              <w:spacing w:after="0" w:line="240" w:lineRule="auto"/>
            </w:pPr>
            <w:r>
              <w:t>采购部</w:t>
            </w:r>
          </w:p>
        </w:tc>
        <w:tc>
          <w:tcPr>
            <w:tcW w:w="1440" w:type="dxa"/>
          </w:tcPr>
          <w:p w14:paraId="75130ACA">
            <w:pPr>
              <w:spacing w:after="0" w:line="240" w:lineRule="auto"/>
            </w:pPr>
            <w:r>
              <w:t>已完成</w:t>
            </w:r>
          </w:p>
        </w:tc>
      </w:tr>
    </w:tbl>
    <w:p w14:paraId="7954D9C9">
      <w:r>
        <w:br w:type="page"/>
      </w:r>
    </w:p>
    <w:p w14:paraId="364B258C">
      <w:pPr>
        <w:pStyle w:val="3"/>
      </w:pPr>
      <w:r>
        <w:t>六、汽车零部件 PFMEA 案例</w:t>
      </w:r>
    </w:p>
    <w:p w14:paraId="277DDB78">
      <w:pPr>
        <w:pStyle w:val="4"/>
      </w:pPr>
      <w:r>
        <w:t>6.1 案例背景</w:t>
      </w:r>
    </w:p>
    <w:p w14:paraId="55283DEB">
      <w:r>
        <w:t>产品：汽车座椅骨架总成</w:t>
      </w:r>
    </w:p>
    <w:p w14:paraId="26BE0407">
      <w:r>
        <w:t>工艺：焊接、装配、检验</w:t>
      </w:r>
    </w:p>
    <w:p w14:paraId="085E693E">
      <w:r>
        <w:t>主要工序：管料切割→弯管→焊接→表面处理→总装</w:t>
      </w:r>
    </w:p>
    <w:p w14:paraId="07E8B6E0">
      <w:pPr>
        <w:pStyle w:val="4"/>
      </w:pPr>
      <w:r>
        <w:t>6.2 PFMEA 分析表</w:t>
      </w:r>
    </w:p>
    <w:p w14:paraId="3123A480">
      <w:r>
        <w:t>案例 1：焊接强度不足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14:paraId="1E7BBDDC">
        <w:tc>
          <w:tcPr>
            <w:tcW w:w="1234" w:type="dxa"/>
          </w:tcPr>
          <w:p w14:paraId="61862FCC">
            <w:pPr>
              <w:spacing w:after="0" w:line="240" w:lineRule="auto"/>
            </w:pPr>
            <w:r>
              <w:rPr>
                <w:b/>
              </w:rPr>
              <w:t>工序</w:t>
            </w:r>
          </w:p>
        </w:tc>
        <w:tc>
          <w:tcPr>
            <w:tcW w:w="1234" w:type="dxa"/>
          </w:tcPr>
          <w:p w14:paraId="2DC22419">
            <w:pPr>
              <w:spacing w:after="0" w:line="240" w:lineRule="auto"/>
            </w:pPr>
            <w:r>
              <w:rPr>
                <w:b/>
              </w:rPr>
              <w:t>失效模式</w:t>
            </w:r>
          </w:p>
        </w:tc>
        <w:tc>
          <w:tcPr>
            <w:tcW w:w="1234" w:type="dxa"/>
          </w:tcPr>
          <w:p w14:paraId="33D39A71">
            <w:pPr>
              <w:spacing w:after="0" w:line="240" w:lineRule="auto"/>
            </w:pPr>
            <w:r>
              <w:rPr>
                <w:b/>
              </w:rPr>
              <w:t>失效后果</w:t>
            </w:r>
          </w:p>
        </w:tc>
        <w:tc>
          <w:tcPr>
            <w:tcW w:w="1234" w:type="dxa"/>
          </w:tcPr>
          <w:p w14:paraId="350992F4">
            <w:pPr>
              <w:spacing w:after="0" w:line="240" w:lineRule="auto"/>
            </w:pPr>
            <w:r>
              <w:rPr>
                <w:b/>
              </w:rPr>
              <w:t>S</w:t>
            </w:r>
          </w:p>
        </w:tc>
        <w:tc>
          <w:tcPr>
            <w:tcW w:w="1234" w:type="dxa"/>
          </w:tcPr>
          <w:p w14:paraId="0E30F9F2">
            <w:pPr>
              <w:spacing w:after="0" w:line="240" w:lineRule="auto"/>
            </w:pPr>
            <w:r>
              <w:rPr>
                <w:b/>
              </w:rPr>
              <w:t>失效原因</w:t>
            </w:r>
          </w:p>
        </w:tc>
        <w:tc>
          <w:tcPr>
            <w:tcW w:w="1234" w:type="dxa"/>
          </w:tcPr>
          <w:p w14:paraId="452EC90A">
            <w:pPr>
              <w:spacing w:after="0" w:line="240" w:lineRule="auto"/>
            </w:pPr>
            <w:r>
              <w:rPr>
                <w:b/>
              </w:rPr>
              <w:t>O</w:t>
            </w:r>
          </w:p>
        </w:tc>
        <w:tc>
          <w:tcPr>
            <w:tcW w:w="1234" w:type="dxa"/>
          </w:tcPr>
          <w:p w14:paraId="27AF1DDC">
            <w:pPr>
              <w:spacing w:after="0" w:line="240" w:lineRule="auto"/>
            </w:pPr>
            <w:r>
              <w:rPr>
                <w:b/>
              </w:rPr>
              <w:t>预防措施</w:t>
            </w:r>
          </w:p>
        </w:tc>
      </w:tr>
      <w:tr w14:paraId="635F97F9">
        <w:tc>
          <w:tcPr>
            <w:tcW w:w="1234" w:type="dxa"/>
          </w:tcPr>
          <w:p w14:paraId="43783956">
            <w:pPr>
              <w:spacing w:after="0" w:line="240" w:lineRule="auto"/>
            </w:pPr>
            <w:r>
              <w:t>焊接</w:t>
            </w:r>
          </w:p>
        </w:tc>
        <w:tc>
          <w:tcPr>
            <w:tcW w:w="1234" w:type="dxa"/>
          </w:tcPr>
          <w:p w14:paraId="22E505F1">
            <w:pPr>
              <w:spacing w:after="0" w:line="240" w:lineRule="auto"/>
            </w:pPr>
            <w:r>
              <w:t>焊缝强度不足</w:t>
            </w:r>
          </w:p>
        </w:tc>
        <w:tc>
          <w:tcPr>
            <w:tcW w:w="1234" w:type="dxa"/>
          </w:tcPr>
          <w:p w14:paraId="36249056">
            <w:pPr>
              <w:spacing w:after="0" w:line="240" w:lineRule="auto"/>
            </w:pPr>
            <w:r>
              <w:t>座椅结构强度不达标，碰撞时可能失效</w:t>
            </w:r>
          </w:p>
        </w:tc>
        <w:tc>
          <w:tcPr>
            <w:tcW w:w="1234" w:type="dxa"/>
          </w:tcPr>
          <w:p w14:paraId="521E422D">
            <w:pPr>
              <w:spacing w:after="0" w:line="240" w:lineRule="auto"/>
            </w:pPr>
            <w:r>
              <w:t>9</w:t>
            </w:r>
          </w:p>
        </w:tc>
        <w:tc>
          <w:tcPr>
            <w:tcW w:w="1234" w:type="dxa"/>
          </w:tcPr>
          <w:p w14:paraId="7550D042">
            <w:pPr>
              <w:spacing w:after="0" w:line="240" w:lineRule="auto"/>
            </w:pPr>
            <w:r>
              <w:t>焊接电流不稳定；焊丝直径偏差</w:t>
            </w:r>
          </w:p>
        </w:tc>
        <w:tc>
          <w:tcPr>
            <w:tcW w:w="1234" w:type="dxa"/>
          </w:tcPr>
          <w:p w14:paraId="0F5F10C9">
            <w:pPr>
              <w:spacing w:after="0" w:line="240" w:lineRule="auto"/>
            </w:pPr>
            <w:r>
              <w:t>4</w:t>
            </w:r>
          </w:p>
        </w:tc>
        <w:tc>
          <w:tcPr>
            <w:tcW w:w="1234" w:type="dxa"/>
          </w:tcPr>
          <w:p w14:paraId="65C03F71">
            <w:pPr>
              <w:spacing w:after="0" w:line="240" w:lineRule="auto"/>
            </w:pPr>
            <w:r>
              <w:t>焊接参数自动监控；焊丝来料检验</w:t>
            </w:r>
          </w:p>
        </w:tc>
      </w:tr>
    </w:tbl>
    <w:p w14:paraId="1F854012">
      <w:r>
        <w:t>续表：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 w14:paraId="6429B965">
        <w:tc>
          <w:tcPr>
            <w:tcW w:w="1440" w:type="dxa"/>
          </w:tcPr>
          <w:p w14:paraId="1CCE43B4">
            <w:pPr>
              <w:spacing w:after="0" w:line="240" w:lineRule="auto"/>
            </w:pPr>
            <w:r>
              <w:rPr>
                <w:b/>
              </w:rPr>
              <w:t>现有探测</w:t>
            </w:r>
          </w:p>
        </w:tc>
        <w:tc>
          <w:tcPr>
            <w:tcW w:w="1440" w:type="dxa"/>
          </w:tcPr>
          <w:p w14:paraId="4A85CB7D">
            <w:pPr>
              <w:spacing w:after="0" w:line="240" w:lineRule="auto"/>
            </w:pPr>
            <w:r>
              <w:rPr>
                <w:b/>
              </w:rPr>
              <w:t>D</w:t>
            </w:r>
          </w:p>
        </w:tc>
        <w:tc>
          <w:tcPr>
            <w:tcW w:w="1440" w:type="dxa"/>
          </w:tcPr>
          <w:p w14:paraId="59CB2980">
            <w:pPr>
              <w:spacing w:after="0" w:line="240" w:lineRule="auto"/>
            </w:pPr>
            <w:r>
              <w:rPr>
                <w:b/>
              </w:rPr>
              <w:t>RPN</w:t>
            </w:r>
          </w:p>
        </w:tc>
        <w:tc>
          <w:tcPr>
            <w:tcW w:w="1440" w:type="dxa"/>
          </w:tcPr>
          <w:p w14:paraId="49185D62">
            <w:pPr>
              <w:spacing w:after="0" w:line="240" w:lineRule="auto"/>
            </w:pPr>
            <w:r>
              <w:rPr>
                <w:b/>
              </w:rPr>
              <w:t>建议措施</w:t>
            </w:r>
          </w:p>
        </w:tc>
        <w:tc>
          <w:tcPr>
            <w:tcW w:w="1440" w:type="dxa"/>
          </w:tcPr>
          <w:p w14:paraId="3453F5B4">
            <w:pPr>
              <w:spacing w:after="0" w:line="240" w:lineRule="auto"/>
            </w:pPr>
            <w:r>
              <w:rPr>
                <w:b/>
              </w:rPr>
              <w:t>责任</w:t>
            </w:r>
          </w:p>
        </w:tc>
        <w:tc>
          <w:tcPr>
            <w:tcW w:w="1440" w:type="dxa"/>
          </w:tcPr>
          <w:p w14:paraId="30D4C8AB">
            <w:pPr>
              <w:spacing w:after="0" w:line="240" w:lineRule="auto"/>
            </w:pPr>
            <w:r>
              <w:rPr>
                <w:b/>
              </w:rPr>
              <w:t>状态</w:t>
            </w:r>
          </w:p>
        </w:tc>
      </w:tr>
      <w:tr w14:paraId="4A425CD2">
        <w:tc>
          <w:tcPr>
            <w:tcW w:w="1440" w:type="dxa"/>
          </w:tcPr>
          <w:p w14:paraId="55722BC7">
            <w:pPr>
              <w:spacing w:after="0" w:line="240" w:lineRule="auto"/>
            </w:pPr>
            <w:r>
              <w:t>破坏性抽检（1 次/班）</w:t>
            </w:r>
          </w:p>
        </w:tc>
        <w:tc>
          <w:tcPr>
            <w:tcW w:w="1440" w:type="dxa"/>
          </w:tcPr>
          <w:p w14:paraId="1AC8A72E">
            <w:pPr>
              <w:spacing w:after="0" w:line="240" w:lineRule="auto"/>
            </w:pPr>
            <w:r>
              <w:t>5</w:t>
            </w:r>
          </w:p>
        </w:tc>
        <w:tc>
          <w:tcPr>
            <w:tcW w:w="1440" w:type="dxa"/>
          </w:tcPr>
          <w:p w14:paraId="0C80D76A">
            <w:pPr>
              <w:spacing w:after="0" w:line="240" w:lineRule="auto"/>
            </w:pPr>
            <w:r>
              <w:t>180</w:t>
            </w:r>
          </w:p>
        </w:tc>
        <w:tc>
          <w:tcPr>
            <w:tcW w:w="1440" w:type="dxa"/>
          </w:tcPr>
          <w:p w14:paraId="5AEF2D8B">
            <w:pPr>
              <w:spacing w:after="0" w:line="240" w:lineRule="auto"/>
            </w:pPr>
            <w:r>
              <w:t>增加超声波无损检测；焊接参数实时报警</w:t>
            </w:r>
          </w:p>
        </w:tc>
        <w:tc>
          <w:tcPr>
            <w:tcW w:w="1440" w:type="dxa"/>
          </w:tcPr>
          <w:p w14:paraId="0D3B04ED">
            <w:pPr>
              <w:spacing w:after="0" w:line="240" w:lineRule="auto"/>
            </w:pPr>
            <w:r>
              <w:t>工艺部</w:t>
            </w:r>
          </w:p>
        </w:tc>
        <w:tc>
          <w:tcPr>
            <w:tcW w:w="1440" w:type="dxa"/>
          </w:tcPr>
          <w:p w14:paraId="5E817344">
            <w:pPr>
              <w:spacing w:after="0" w:line="240" w:lineRule="auto"/>
            </w:pPr>
            <w:r>
              <w:t>进行中</w:t>
            </w:r>
          </w:p>
        </w:tc>
      </w:tr>
    </w:tbl>
    <w:p w14:paraId="241C81B4">
      <w:r>
        <w:br w:type="textWrapping"/>
      </w:r>
      <w:r>
        <w:t>案例 2：螺栓漏装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14:paraId="24B4DD05">
        <w:tc>
          <w:tcPr>
            <w:tcW w:w="1234" w:type="dxa"/>
          </w:tcPr>
          <w:p w14:paraId="6EA88356">
            <w:pPr>
              <w:spacing w:after="0" w:line="240" w:lineRule="auto"/>
            </w:pPr>
            <w:r>
              <w:rPr>
                <w:b/>
              </w:rPr>
              <w:t>工序</w:t>
            </w:r>
          </w:p>
        </w:tc>
        <w:tc>
          <w:tcPr>
            <w:tcW w:w="1234" w:type="dxa"/>
          </w:tcPr>
          <w:p w14:paraId="687799CC">
            <w:pPr>
              <w:spacing w:after="0" w:line="240" w:lineRule="auto"/>
            </w:pPr>
            <w:r>
              <w:rPr>
                <w:b/>
              </w:rPr>
              <w:t>失效模式</w:t>
            </w:r>
          </w:p>
        </w:tc>
        <w:tc>
          <w:tcPr>
            <w:tcW w:w="1234" w:type="dxa"/>
          </w:tcPr>
          <w:p w14:paraId="57F9DFD4">
            <w:pPr>
              <w:spacing w:after="0" w:line="240" w:lineRule="auto"/>
            </w:pPr>
            <w:r>
              <w:rPr>
                <w:b/>
              </w:rPr>
              <w:t>失效后果</w:t>
            </w:r>
          </w:p>
        </w:tc>
        <w:tc>
          <w:tcPr>
            <w:tcW w:w="1234" w:type="dxa"/>
          </w:tcPr>
          <w:p w14:paraId="3B67A549">
            <w:pPr>
              <w:spacing w:after="0" w:line="240" w:lineRule="auto"/>
            </w:pPr>
            <w:r>
              <w:rPr>
                <w:b/>
              </w:rPr>
              <w:t>S</w:t>
            </w:r>
          </w:p>
        </w:tc>
        <w:tc>
          <w:tcPr>
            <w:tcW w:w="1234" w:type="dxa"/>
          </w:tcPr>
          <w:p w14:paraId="1EC78720">
            <w:pPr>
              <w:spacing w:after="0" w:line="240" w:lineRule="auto"/>
            </w:pPr>
            <w:r>
              <w:rPr>
                <w:b/>
              </w:rPr>
              <w:t>失效原因</w:t>
            </w:r>
          </w:p>
        </w:tc>
        <w:tc>
          <w:tcPr>
            <w:tcW w:w="1234" w:type="dxa"/>
          </w:tcPr>
          <w:p w14:paraId="76960B52">
            <w:pPr>
              <w:spacing w:after="0" w:line="240" w:lineRule="auto"/>
            </w:pPr>
            <w:r>
              <w:rPr>
                <w:b/>
              </w:rPr>
              <w:t>O</w:t>
            </w:r>
          </w:p>
        </w:tc>
        <w:tc>
          <w:tcPr>
            <w:tcW w:w="1234" w:type="dxa"/>
          </w:tcPr>
          <w:p w14:paraId="5074CD81">
            <w:pPr>
              <w:spacing w:after="0" w:line="240" w:lineRule="auto"/>
            </w:pPr>
            <w:r>
              <w:rPr>
                <w:b/>
              </w:rPr>
              <w:t>预防措施</w:t>
            </w:r>
          </w:p>
        </w:tc>
      </w:tr>
      <w:tr w14:paraId="1B3E5BB4">
        <w:tc>
          <w:tcPr>
            <w:tcW w:w="1234" w:type="dxa"/>
          </w:tcPr>
          <w:p w14:paraId="44B8CF28">
            <w:pPr>
              <w:spacing w:after="0" w:line="240" w:lineRule="auto"/>
            </w:pPr>
            <w:r>
              <w:t>总装</w:t>
            </w:r>
          </w:p>
        </w:tc>
        <w:tc>
          <w:tcPr>
            <w:tcW w:w="1234" w:type="dxa"/>
          </w:tcPr>
          <w:p w14:paraId="5F024A98">
            <w:pPr>
              <w:spacing w:after="0" w:line="240" w:lineRule="auto"/>
            </w:pPr>
            <w:r>
              <w:t>螺栓漏装</w:t>
            </w:r>
          </w:p>
        </w:tc>
        <w:tc>
          <w:tcPr>
            <w:tcW w:w="1234" w:type="dxa"/>
          </w:tcPr>
          <w:p w14:paraId="5C1EE351">
            <w:pPr>
              <w:spacing w:after="0" w:line="240" w:lineRule="auto"/>
            </w:pPr>
            <w:r>
              <w:t>座椅固定不牢，行驶中可能松动</w:t>
            </w:r>
          </w:p>
        </w:tc>
        <w:tc>
          <w:tcPr>
            <w:tcW w:w="1234" w:type="dxa"/>
          </w:tcPr>
          <w:p w14:paraId="090B3A46">
            <w:pPr>
              <w:spacing w:after="0" w:line="240" w:lineRule="auto"/>
            </w:pPr>
            <w:r>
              <w:t>8</w:t>
            </w:r>
          </w:p>
        </w:tc>
        <w:tc>
          <w:tcPr>
            <w:tcW w:w="1234" w:type="dxa"/>
          </w:tcPr>
          <w:p w14:paraId="18ADADEB">
            <w:pPr>
              <w:spacing w:after="0" w:line="240" w:lineRule="auto"/>
            </w:pPr>
            <w:r>
              <w:t>人工装配遗漏；无防错</w:t>
            </w:r>
          </w:p>
        </w:tc>
        <w:tc>
          <w:tcPr>
            <w:tcW w:w="1234" w:type="dxa"/>
          </w:tcPr>
          <w:p w14:paraId="2B91259E">
            <w:pPr>
              <w:spacing w:after="0" w:line="240" w:lineRule="auto"/>
            </w:pPr>
            <w:r>
              <w:t>3</w:t>
            </w:r>
          </w:p>
        </w:tc>
        <w:tc>
          <w:tcPr>
            <w:tcW w:w="1234" w:type="dxa"/>
          </w:tcPr>
          <w:p w14:paraId="336B6487">
            <w:pPr>
              <w:spacing w:after="0" w:line="240" w:lineRule="auto"/>
            </w:pPr>
            <w:r>
              <w:t>标准作业指导书；培训</w:t>
            </w:r>
          </w:p>
        </w:tc>
      </w:tr>
    </w:tbl>
    <w:p w14:paraId="3DF4E589">
      <w:r>
        <w:t>续表：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 w14:paraId="03D7F0D4">
        <w:tc>
          <w:tcPr>
            <w:tcW w:w="1440" w:type="dxa"/>
          </w:tcPr>
          <w:p w14:paraId="6B5A393C">
            <w:pPr>
              <w:spacing w:after="0" w:line="240" w:lineRule="auto"/>
            </w:pPr>
            <w:r>
              <w:rPr>
                <w:b/>
              </w:rPr>
              <w:t>现有探测</w:t>
            </w:r>
          </w:p>
        </w:tc>
        <w:tc>
          <w:tcPr>
            <w:tcW w:w="1440" w:type="dxa"/>
          </w:tcPr>
          <w:p w14:paraId="666E66AD">
            <w:pPr>
              <w:spacing w:after="0" w:line="240" w:lineRule="auto"/>
            </w:pPr>
            <w:r>
              <w:rPr>
                <w:b/>
              </w:rPr>
              <w:t>D</w:t>
            </w:r>
          </w:p>
        </w:tc>
        <w:tc>
          <w:tcPr>
            <w:tcW w:w="1440" w:type="dxa"/>
          </w:tcPr>
          <w:p w14:paraId="3CD7B9C6">
            <w:pPr>
              <w:spacing w:after="0" w:line="240" w:lineRule="auto"/>
            </w:pPr>
            <w:r>
              <w:rPr>
                <w:b/>
              </w:rPr>
              <w:t>RPN</w:t>
            </w:r>
          </w:p>
        </w:tc>
        <w:tc>
          <w:tcPr>
            <w:tcW w:w="1440" w:type="dxa"/>
          </w:tcPr>
          <w:p w14:paraId="43BECE21">
            <w:pPr>
              <w:spacing w:after="0" w:line="240" w:lineRule="auto"/>
            </w:pPr>
            <w:r>
              <w:rPr>
                <w:b/>
              </w:rPr>
              <w:t>建议措施</w:t>
            </w:r>
          </w:p>
        </w:tc>
        <w:tc>
          <w:tcPr>
            <w:tcW w:w="1440" w:type="dxa"/>
          </w:tcPr>
          <w:p w14:paraId="2AD52E01">
            <w:pPr>
              <w:spacing w:after="0" w:line="240" w:lineRule="auto"/>
            </w:pPr>
            <w:r>
              <w:rPr>
                <w:b/>
              </w:rPr>
              <w:t>责任</w:t>
            </w:r>
          </w:p>
        </w:tc>
        <w:tc>
          <w:tcPr>
            <w:tcW w:w="1440" w:type="dxa"/>
          </w:tcPr>
          <w:p w14:paraId="7672C552">
            <w:pPr>
              <w:spacing w:after="0" w:line="240" w:lineRule="auto"/>
            </w:pPr>
            <w:r>
              <w:rPr>
                <w:b/>
              </w:rPr>
              <w:t>状态</w:t>
            </w:r>
          </w:p>
        </w:tc>
      </w:tr>
      <w:tr w14:paraId="47FCF432">
        <w:tc>
          <w:tcPr>
            <w:tcW w:w="1440" w:type="dxa"/>
          </w:tcPr>
          <w:p w14:paraId="0C7EAD66">
            <w:pPr>
              <w:spacing w:after="0" w:line="240" w:lineRule="auto"/>
            </w:pPr>
            <w:r>
              <w:t>最终检验目视检查</w:t>
            </w:r>
          </w:p>
        </w:tc>
        <w:tc>
          <w:tcPr>
            <w:tcW w:w="1440" w:type="dxa"/>
          </w:tcPr>
          <w:p w14:paraId="32E3B855">
            <w:pPr>
              <w:spacing w:after="0" w:line="240" w:lineRule="auto"/>
            </w:pPr>
            <w:r>
              <w:t>4</w:t>
            </w:r>
          </w:p>
        </w:tc>
        <w:tc>
          <w:tcPr>
            <w:tcW w:w="1440" w:type="dxa"/>
          </w:tcPr>
          <w:p w14:paraId="18645F31">
            <w:pPr>
              <w:spacing w:after="0" w:line="240" w:lineRule="auto"/>
            </w:pPr>
            <w:r>
              <w:t>96</w:t>
            </w:r>
          </w:p>
        </w:tc>
        <w:tc>
          <w:tcPr>
            <w:tcW w:w="1440" w:type="dxa"/>
          </w:tcPr>
          <w:p w14:paraId="55CD5B4C">
            <w:pPr>
              <w:spacing w:after="0" w:line="240" w:lineRule="auto"/>
            </w:pPr>
            <w:r>
              <w:t>增加扭矩监控 + 计数防错；漏装报警</w:t>
            </w:r>
          </w:p>
        </w:tc>
        <w:tc>
          <w:tcPr>
            <w:tcW w:w="1440" w:type="dxa"/>
          </w:tcPr>
          <w:p w14:paraId="356C5E93">
            <w:pPr>
              <w:spacing w:after="0" w:line="240" w:lineRule="auto"/>
            </w:pPr>
            <w:r>
              <w:t>工艺部</w:t>
            </w:r>
          </w:p>
        </w:tc>
        <w:tc>
          <w:tcPr>
            <w:tcW w:w="1440" w:type="dxa"/>
          </w:tcPr>
          <w:p w14:paraId="4E20DFE8">
            <w:pPr>
              <w:spacing w:after="0" w:line="240" w:lineRule="auto"/>
            </w:pPr>
            <w:r>
              <w:t>计划中</w:t>
            </w:r>
          </w:p>
        </w:tc>
      </w:tr>
    </w:tbl>
    <w:p w14:paraId="1A0D070E">
      <w:r>
        <w:br w:type="page"/>
      </w:r>
    </w:p>
    <w:p w14:paraId="50C9356A">
      <w:pPr>
        <w:pStyle w:val="3"/>
      </w:pPr>
      <w:r>
        <w:t>七、附录：评分标准速查表</w:t>
      </w:r>
    </w:p>
    <w:p w14:paraId="14B7B3B3">
      <w:pPr>
        <w:pStyle w:val="4"/>
      </w:pPr>
      <w:r>
        <w:t>7.1 严重度 S 评分标准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 w14:paraId="5D0A09A2">
        <w:tc>
          <w:tcPr>
            <w:tcW w:w="1728" w:type="dxa"/>
          </w:tcPr>
          <w:p w14:paraId="1EE7EDBD">
            <w:pPr>
              <w:spacing w:after="0" w:line="240" w:lineRule="auto"/>
            </w:pPr>
            <w:r>
              <w:rPr>
                <w:b/>
              </w:rPr>
              <w:t>评分</w:t>
            </w:r>
          </w:p>
        </w:tc>
        <w:tc>
          <w:tcPr>
            <w:tcW w:w="1728" w:type="dxa"/>
          </w:tcPr>
          <w:p w14:paraId="04201248">
            <w:pPr>
              <w:spacing w:after="0" w:line="240" w:lineRule="auto"/>
            </w:pPr>
            <w:r>
              <w:rPr>
                <w:b/>
              </w:rPr>
              <w:t>等级</w:t>
            </w:r>
          </w:p>
        </w:tc>
        <w:tc>
          <w:tcPr>
            <w:tcW w:w="1728" w:type="dxa"/>
          </w:tcPr>
          <w:p w14:paraId="21805E9A">
            <w:pPr>
              <w:spacing w:after="0" w:line="240" w:lineRule="auto"/>
            </w:pPr>
            <w:r>
              <w:rPr>
                <w:b/>
              </w:rPr>
              <w:t>判定标准</w:t>
            </w:r>
          </w:p>
        </w:tc>
        <w:tc>
          <w:tcPr>
            <w:tcW w:w="1728" w:type="dxa"/>
          </w:tcPr>
          <w:p w14:paraId="0FB6BE8B">
            <w:pPr>
              <w:spacing w:after="0" w:line="240" w:lineRule="auto"/>
            </w:pPr>
            <w:r>
              <w:rPr>
                <w:b/>
              </w:rPr>
              <w:t>发生概率</w:t>
            </w:r>
          </w:p>
        </w:tc>
        <w:tc>
          <w:tcPr>
            <w:tcW w:w="1728" w:type="dxa"/>
          </w:tcPr>
          <w:p w14:paraId="37168BC6">
            <w:pPr>
              <w:spacing w:after="0" w:line="240" w:lineRule="auto"/>
            </w:pPr>
            <w:r>
              <w:rPr>
                <w:b/>
              </w:rPr>
              <w:t>示例</w:t>
            </w:r>
          </w:p>
        </w:tc>
      </w:tr>
      <w:tr w14:paraId="135E9B60">
        <w:tc>
          <w:tcPr>
            <w:tcW w:w="1728" w:type="dxa"/>
          </w:tcPr>
          <w:p w14:paraId="68805E74">
            <w:pPr>
              <w:spacing w:after="0" w:line="240" w:lineRule="auto"/>
            </w:pPr>
            <w:r>
              <w:t>10</w:t>
            </w:r>
          </w:p>
        </w:tc>
        <w:tc>
          <w:tcPr>
            <w:tcW w:w="1728" w:type="dxa"/>
          </w:tcPr>
          <w:p w14:paraId="1E5A0474">
            <w:pPr>
              <w:spacing w:after="0" w:line="240" w:lineRule="auto"/>
            </w:pPr>
            <w:r>
              <w:t>灾难性</w:t>
            </w:r>
          </w:p>
        </w:tc>
        <w:tc>
          <w:tcPr>
            <w:tcW w:w="1728" w:type="dxa"/>
          </w:tcPr>
          <w:p w14:paraId="26F50709">
            <w:pPr>
              <w:spacing w:after="0" w:line="240" w:lineRule="auto"/>
            </w:pPr>
            <w:r>
              <w:t>影响安全或法规，无预警</w:t>
            </w:r>
          </w:p>
        </w:tc>
        <w:tc>
          <w:tcPr>
            <w:tcW w:w="1728" w:type="dxa"/>
          </w:tcPr>
          <w:p w14:paraId="2CEA4F29">
            <w:pPr>
              <w:spacing w:after="0" w:line="240" w:lineRule="auto"/>
            </w:pPr>
            <w:r>
              <w:t>必然</w:t>
            </w:r>
          </w:p>
        </w:tc>
        <w:tc>
          <w:tcPr>
            <w:tcW w:w="1728" w:type="dxa"/>
          </w:tcPr>
          <w:p w14:paraId="5EAD3C5F">
            <w:pPr>
              <w:spacing w:after="0" w:line="240" w:lineRule="auto"/>
            </w:pPr>
            <w:r>
              <w:t>车辆失控、起火</w:t>
            </w:r>
          </w:p>
        </w:tc>
      </w:tr>
      <w:tr w14:paraId="23B115D9">
        <w:tc>
          <w:tcPr>
            <w:tcW w:w="1728" w:type="dxa"/>
          </w:tcPr>
          <w:p w14:paraId="0AB3C380">
            <w:pPr>
              <w:spacing w:after="0" w:line="240" w:lineRule="auto"/>
            </w:pPr>
            <w:r>
              <w:t>9</w:t>
            </w:r>
          </w:p>
        </w:tc>
        <w:tc>
          <w:tcPr>
            <w:tcW w:w="1728" w:type="dxa"/>
          </w:tcPr>
          <w:p w14:paraId="30568807">
            <w:pPr>
              <w:spacing w:after="0" w:line="240" w:lineRule="auto"/>
            </w:pPr>
            <w:r>
              <w:t>非常严重</w:t>
            </w:r>
          </w:p>
        </w:tc>
        <w:tc>
          <w:tcPr>
            <w:tcW w:w="1728" w:type="dxa"/>
          </w:tcPr>
          <w:p w14:paraId="7375E1A0">
            <w:pPr>
              <w:spacing w:after="0" w:line="240" w:lineRule="auto"/>
            </w:pPr>
            <w:r>
              <w:t>主要功能完全丧失</w:t>
            </w:r>
          </w:p>
        </w:tc>
        <w:tc>
          <w:tcPr>
            <w:tcW w:w="1728" w:type="dxa"/>
          </w:tcPr>
          <w:p w14:paraId="478E8344">
            <w:pPr>
              <w:spacing w:after="0" w:line="240" w:lineRule="auto"/>
            </w:pPr>
            <w:r>
              <w:t>几乎必然</w:t>
            </w:r>
          </w:p>
        </w:tc>
        <w:tc>
          <w:tcPr>
            <w:tcW w:w="1728" w:type="dxa"/>
          </w:tcPr>
          <w:p w14:paraId="2033CE13">
            <w:pPr>
              <w:spacing w:after="0" w:line="240" w:lineRule="auto"/>
            </w:pPr>
            <w:r>
              <w:t>发动机无法启动</w:t>
            </w:r>
          </w:p>
        </w:tc>
      </w:tr>
      <w:tr w14:paraId="0A1EBA79">
        <w:tc>
          <w:tcPr>
            <w:tcW w:w="1728" w:type="dxa"/>
          </w:tcPr>
          <w:p w14:paraId="5CC6DA9B">
            <w:pPr>
              <w:spacing w:after="0" w:line="240" w:lineRule="auto"/>
            </w:pPr>
            <w:r>
              <w:t>8</w:t>
            </w:r>
          </w:p>
        </w:tc>
        <w:tc>
          <w:tcPr>
            <w:tcW w:w="1728" w:type="dxa"/>
          </w:tcPr>
          <w:p w14:paraId="783DB31E">
            <w:pPr>
              <w:spacing w:after="0" w:line="240" w:lineRule="auto"/>
            </w:pPr>
            <w:r>
              <w:t>严重</w:t>
            </w:r>
          </w:p>
        </w:tc>
        <w:tc>
          <w:tcPr>
            <w:tcW w:w="1728" w:type="dxa"/>
          </w:tcPr>
          <w:p w14:paraId="24B005AC">
            <w:pPr>
              <w:spacing w:after="0" w:line="240" w:lineRule="auto"/>
            </w:pPr>
            <w:r>
              <w:t>功能显著降低</w:t>
            </w:r>
          </w:p>
        </w:tc>
        <w:tc>
          <w:tcPr>
            <w:tcW w:w="1728" w:type="dxa"/>
          </w:tcPr>
          <w:p w14:paraId="0C2EFC5F">
            <w:pPr>
              <w:spacing w:after="0" w:line="240" w:lineRule="auto"/>
            </w:pPr>
            <w:r>
              <w:t>高度可能</w:t>
            </w:r>
          </w:p>
        </w:tc>
        <w:tc>
          <w:tcPr>
            <w:tcW w:w="1728" w:type="dxa"/>
          </w:tcPr>
          <w:p w14:paraId="02E27FB0">
            <w:pPr>
              <w:spacing w:after="0" w:line="240" w:lineRule="auto"/>
            </w:pPr>
            <w:r>
              <w:t>动力明显下降</w:t>
            </w:r>
          </w:p>
        </w:tc>
      </w:tr>
      <w:tr w14:paraId="67AA81F8">
        <w:tc>
          <w:tcPr>
            <w:tcW w:w="1728" w:type="dxa"/>
          </w:tcPr>
          <w:p w14:paraId="4A5DCBD4">
            <w:pPr>
              <w:spacing w:after="0" w:line="240" w:lineRule="auto"/>
            </w:pPr>
            <w:r>
              <w:t>7</w:t>
            </w:r>
          </w:p>
        </w:tc>
        <w:tc>
          <w:tcPr>
            <w:tcW w:w="1728" w:type="dxa"/>
          </w:tcPr>
          <w:p w14:paraId="19AB59CC">
            <w:pPr>
              <w:spacing w:after="0" w:line="240" w:lineRule="auto"/>
            </w:pPr>
            <w:r>
              <w:t>较严重</w:t>
            </w:r>
          </w:p>
        </w:tc>
        <w:tc>
          <w:tcPr>
            <w:tcW w:w="1728" w:type="dxa"/>
          </w:tcPr>
          <w:p w14:paraId="276A6F6D">
            <w:pPr>
              <w:spacing w:after="0" w:line="240" w:lineRule="auto"/>
            </w:pPr>
            <w:r>
              <w:t>性能下降，用户不满</w:t>
            </w:r>
          </w:p>
        </w:tc>
        <w:tc>
          <w:tcPr>
            <w:tcW w:w="1728" w:type="dxa"/>
          </w:tcPr>
          <w:p w14:paraId="75B657AE">
            <w:pPr>
              <w:spacing w:after="0" w:line="240" w:lineRule="auto"/>
            </w:pPr>
            <w:r>
              <w:t>较常发生</w:t>
            </w:r>
          </w:p>
        </w:tc>
        <w:tc>
          <w:tcPr>
            <w:tcW w:w="1728" w:type="dxa"/>
          </w:tcPr>
          <w:p w14:paraId="628EC521">
            <w:pPr>
              <w:spacing w:after="0" w:line="240" w:lineRule="auto"/>
            </w:pPr>
            <w:r>
              <w:t>加速迟缓</w:t>
            </w:r>
          </w:p>
        </w:tc>
      </w:tr>
      <w:tr w14:paraId="3497DBCB">
        <w:tc>
          <w:tcPr>
            <w:tcW w:w="1728" w:type="dxa"/>
          </w:tcPr>
          <w:p w14:paraId="71074BC3">
            <w:pPr>
              <w:spacing w:after="0" w:line="240" w:lineRule="auto"/>
            </w:pPr>
            <w:r>
              <w:t>6</w:t>
            </w:r>
          </w:p>
        </w:tc>
        <w:tc>
          <w:tcPr>
            <w:tcW w:w="1728" w:type="dxa"/>
          </w:tcPr>
          <w:p w14:paraId="6DAC0360">
            <w:pPr>
              <w:spacing w:after="0" w:line="240" w:lineRule="auto"/>
            </w:pPr>
            <w:r>
              <w:t>中等</w:t>
            </w:r>
          </w:p>
        </w:tc>
        <w:tc>
          <w:tcPr>
            <w:tcW w:w="1728" w:type="dxa"/>
          </w:tcPr>
          <w:p w14:paraId="26AF5AB0">
            <w:pPr>
              <w:spacing w:after="0" w:line="240" w:lineRule="auto"/>
            </w:pPr>
            <w:r>
              <w:t>部分功能受影响</w:t>
            </w:r>
          </w:p>
        </w:tc>
        <w:tc>
          <w:tcPr>
            <w:tcW w:w="1728" w:type="dxa"/>
          </w:tcPr>
          <w:p w14:paraId="478B4F60">
            <w:pPr>
              <w:spacing w:after="0" w:line="240" w:lineRule="auto"/>
            </w:pPr>
            <w:r>
              <w:t>偶尔发生</w:t>
            </w:r>
          </w:p>
        </w:tc>
        <w:tc>
          <w:tcPr>
            <w:tcW w:w="1728" w:type="dxa"/>
          </w:tcPr>
          <w:p w14:paraId="11FFF434">
            <w:pPr>
              <w:spacing w:after="0" w:line="240" w:lineRule="auto"/>
            </w:pPr>
            <w:r>
              <w:t>空调不足</w:t>
            </w:r>
          </w:p>
        </w:tc>
      </w:tr>
      <w:tr w14:paraId="5BD2D1C7">
        <w:tc>
          <w:tcPr>
            <w:tcW w:w="1728" w:type="dxa"/>
          </w:tcPr>
          <w:p w14:paraId="0303D658">
            <w:pPr>
              <w:spacing w:after="0" w:line="240" w:lineRule="auto"/>
            </w:pPr>
            <w:r>
              <w:t>5</w:t>
            </w:r>
          </w:p>
        </w:tc>
        <w:tc>
          <w:tcPr>
            <w:tcW w:w="1728" w:type="dxa"/>
          </w:tcPr>
          <w:p w14:paraId="35B4D64B">
            <w:pPr>
              <w:spacing w:after="0" w:line="240" w:lineRule="auto"/>
            </w:pPr>
            <w:r>
              <w:t>较低</w:t>
            </w:r>
          </w:p>
        </w:tc>
        <w:tc>
          <w:tcPr>
            <w:tcW w:w="1728" w:type="dxa"/>
          </w:tcPr>
          <w:p w14:paraId="0787C70A">
            <w:pPr>
              <w:spacing w:after="0" w:line="240" w:lineRule="auto"/>
            </w:pPr>
            <w:r>
              <w:t>轻微影响，可接受</w:t>
            </w:r>
          </w:p>
        </w:tc>
        <w:tc>
          <w:tcPr>
            <w:tcW w:w="1728" w:type="dxa"/>
          </w:tcPr>
          <w:p w14:paraId="172108F4">
            <w:pPr>
              <w:spacing w:after="0" w:line="240" w:lineRule="auto"/>
            </w:pPr>
            <w:r>
              <w:t>有时发生</w:t>
            </w:r>
          </w:p>
        </w:tc>
        <w:tc>
          <w:tcPr>
            <w:tcW w:w="1728" w:type="dxa"/>
          </w:tcPr>
          <w:p w14:paraId="66642C24">
            <w:pPr>
              <w:spacing w:after="0" w:line="240" w:lineRule="auto"/>
            </w:pPr>
            <w:r>
              <w:t>轻微异响</w:t>
            </w:r>
          </w:p>
        </w:tc>
      </w:tr>
      <w:tr w14:paraId="688C7BA8">
        <w:tc>
          <w:tcPr>
            <w:tcW w:w="1728" w:type="dxa"/>
          </w:tcPr>
          <w:p w14:paraId="25231309">
            <w:pPr>
              <w:spacing w:after="0" w:line="240" w:lineRule="auto"/>
            </w:pPr>
            <w:r>
              <w:t>4</w:t>
            </w:r>
          </w:p>
        </w:tc>
        <w:tc>
          <w:tcPr>
            <w:tcW w:w="1728" w:type="dxa"/>
          </w:tcPr>
          <w:p w14:paraId="6E4083BC">
            <w:pPr>
              <w:spacing w:after="0" w:line="240" w:lineRule="auto"/>
            </w:pPr>
            <w:r>
              <w:t>低</w:t>
            </w:r>
          </w:p>
        </w:tc>
        <w:tc>
          <w:tcPr>
            <w:tcW w:w="1728" w:type="dxa"/>
          </w:tcPr>
          <w:p w14:paraId="55A5F36C">
            <w:pPr>
              <w:spacing w:after="0" w:line="240" w:lineRule="auto"/>
            </w:pPr>
            <w:r>
              <w:t>很小影响</w:t>
            </w:r>
          </w:p>
        </w:tc>
        <w:tc>
          <w:tcPr>
            <w:tcW w:w="1728" w:type="dxa"/>
          </w:tcPr>
          <w:p w14:paraId="6EF31A5E">
            <w:pPr>
              <w:spacing w:after="0" w:line="240" w:lineRule="auto"/>
            </w:pPr>
            <w:r>
              <w:t>较少发生</w:t>
            </w:r>
          </w:p>
        </w:tc>
        <w:tc>
          <w:tcPr>
            <w:tcW w:w="1728" w:type="dxa"/>
          </w:tcPr>
          <w:p w14:paraId="575F2AF2">
            <w:pPr>
              <w:spacing w:after="0" w:line="240" w:lineRule="auto"/>
            </w:pPr>
            <w:r>
              <w:t>轻微色差</w:t>
            </w:r>
          </w:p>
        </w:tc>
      </w:tr>
      <w:tr w14:paraId="21261152">
        <w:tc>
          <w:tcPr>
            <w:tcW w:w="1728" w:type="dxa"/>
          </w:tcPr>
          <w:p w14:paraId="75B91479">
            <w:pPr>
              <w:spacing w:after="0" w:line="240" w:lineRule="auto"/>
            </w:pPr>
            <w:r>
              <w:t>3</w:t>
            </w:r>
          </w:p>
        </w:tc>
        <w:tc>
          <w:tcPr>
            <w:tcW w:w="1728" w:type="dxa"/>
          </w:tcPr>
          <w:p w14:paraId="513B1088">
            <w:pPr>
              <w:spacing w:after="0" w:line="240" w:lineRule="auto"/>
            </w:pPr>
            <w:r>
              <w:t>很低</w:t>
            </w:r>
          </w:p>
        </w:tc>
        <w:tc>
          <w:tcPr>
            <w:tcW w:w="1728" w:type="dxa"/>
          </w:tcPr>
          <w:p w14:paraId="5BE1D1A0">
            <w:pPr>
              <w:spacing w:after="0" w:line="240" w:lineRule="auto"/>
            </w:pPr>
            <w:r>
              <w:t>几乎无影响</w:t>
            </w:r>
          </w:p>
        </w:tc>
        <w:tc>
          <w:tcPr>
            <w:tcW w:w="1728" w:type="dxa"/>
          </w:tcPr>
          <w:p w14:paraId="6F673B17">
            <w:pPr>
              <w:spacing w:after="0" w:line="240" w:lineRule="auto"/>
            </w:pPr>
            <w:r>
              <w:t>很少发生</w:t>
            </w:r>
          </w:p>
        </w:tc>
        <w:tc>
          <w:tcPr>
            <w:tcW w:w="1728" w:type="dxa"/>
          </w:tcPr>
          <w:p w14:paraId="0D411711">
            <w:pPr>
              <w:spacing w:after="0" w:line="240" w:lineRule="auto"/>
            </w:pPr>
            <w:r>
              <w:t>轻微划痕</w:t>
            </w:r>
          </w:p>
        </w:tc>
      </w:tr>
      <w:tr w14:paraId="0772BB0F">
        <w:tc>
          <w:tcPr>
            <w:tcW w:w="1728" w:type="dxa"/>
          </w:tcPr>
          <w:p w14:paraId="1966FBD2">
            <w:pPr>
              <w:spacing w:after="0" w:line="240" w:lineRule="auto"/>
            </w:pPr>
            <w:r>
              <w:t>2</w:t>
            </w:r>
          </w:p>
        </w:tc>
        <w:tc>
          <w:tcPr>
            <w:tcW w:w="1728" w:type="dxa"/>
          </w:tcPr>
          <w:p w14:paraId="0F1C3725">
            <w:pPr>
              <w:spacing w:after="0" w:line="240" w:lineRule="auto"/>
            </w:pPr>
            <w:r>
              <w:t>极低</w:t>
            </w:r>
          </w:p>
        </w:tc>
        <w:tc>
          <w:tcPr>
            <w:tcW w:w="1728" w:type="dxa"/>
          </w:tcPr>
          <w:p w14:paraId="22554BBE">
            <w:pPr>
              <w:spacing w:after="0" w:line="240" w:lineRule="auto"/>
            </w:pPr>
            <w:r>
              <w:t>无感知</w:t>
            </w:r>
          </w:p>
        </w:tc>
        <w:tc>
          <w:tcPr>
            <w:tcW w:w="1728" w:type="dxa"/>
          </w:tcPr>
          <w:p w14:paraId="0F1850F8">
            <w:pPr>
              <w:spacing w:after="0" w:line="240" w:lineRule="auto"/>
            </w:pPr>
            <w:r>
              <w:t>极少发生</w:t>
            </w:r>
          </w:p>
        </w:tc>
        <w:tc>
          <w:tcPr>
            <w:tcW w:w="1728" w:type="dxa"/>
          </w:tcPr>
          <w:p w14:paraId="2D943DC2">
            <w:pPr>
              <w:spacing w:after="0" w:line="240" w:lineRule="auto"/>
            </w:pPr>
            <w:r>
              <w:t>内部磨损</w:t>
            </w:r>
          </w:p>
        </w:tc>
      </w:tr>
      <w:tr w14:paraId="072731ED">
        <w:tc>
          <w:tcPr>
            <w:tcW w:w="1728" w:type="dxa"/>
          </w:tcPr>
          <w:p w14:paraId="539F958F">
            <w:pPr>
              <w:spacing w:after="0" w:line="240" w:lineRule="auto"/>
            </w:pPr>
            <w:r>
              <w:t>1</w:t>
            </w:r>
          </w:p>
        </w:tc>
        <w:tc>
          <w:tcPr>
            <w:tcW w:w="1728" w:type="dxa"/>
          </w:tcPr>
          <w:p w14:paraId="6411FF1E">
            <w:pPr>
              <w:spacing w:after="0" w:line="240" w:lineRule="auto"/>
            </w:pPr>
            <w:r>
              <w:t>无</w:t>
            </w:r>
          </w:p>
        </w:tc>
        <w:tc>
          <w:tcPr>
            <w:tcW w:w="1728" w:type="dxa"/>
          </w:tcPr>
          <w:p w14:paraId="28D583F7">
            <w:pPr>
              <w:spacing w:after="0" w:line="240" w:lineRule="auto"/>
            </w:pPr>
            <w:r>
              <w:t>无影响</w:t>
            </w:r>
          </w:p>
        </w:tc>
        <w:tc>
          <w:tcPr>
            <w:tcW w:w="1728" w:type="dxa"/>
          </w:tcPr>
          <w:p w14:paraId="3A24B5DF">
            <w:pPr>
              <w:spacing w:after="0" w:line="240" w:lineRule="auto"/>
            </w:pPr>
            <w:r>
              <w:t>不可能</w:t>
            </w:r>
          </w:p>
        </w:tc>
        <w:tc>
          <w:tcPr>
            <w:tcW w:w="1728" w:type="dxa"/>
          </w:tcPr>
          <w:p w14:paraId="626B54AF">
            <w:pPr>
              <w:spacing w:after="0" w:line="240" w:lineRule="auto"/>
            </w:pPr>
            <w:r>
              <w:t>无失效</w:t>
            </w:r>
          </w:p>
        </w:tc>
      </w:tr>
    </w:tbl>
    <w:p w14:paraId="2279A158">
      <w:pPr>
        <w:pStyle w:val="4"/>
      </w:pPr>
      <w:r>
        <w:t>7.2 频度 O 评分标准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 w14:paraId="44046EE2">
        <w:tc>
          <w:tcPr>
            <w:tcW w:w="1728" w:type="dxa"/>
          </w:tcPr>
          <w:p w14:paraId="04334E65">
            <w:pPr>
              <w:spacing w:after="0" w:line="240" w:lineRule="auto"/>
            </w:pPr>
            <w:r>
              <w:rPr>
                <w:b/>
              </w:rPr>
              <w:t>评分</w:t>
            </w:r>
          </w:p>
        </w:tc>
        <w:tc>
          <w:tcPr>
            <w:tcW w:w="1728" w:type="dxa"/>
          </w:tcPr>
          <w:p w14:paraId="45FB2A77">
            <w:pPr>
              <w:spacing w:after="0" w:line="240" w:lineRule="auto"/>
            </w:pPr>
            <w:r>
              <w:rPr>
                <w:b/>
              </w:rPr>
              <w:t>等级</w:t>
            </w:r>
          </w:p>
        </w:tc>
        <w:tc>
          <w:tcPr>
            <w:tcW w:w="1728" w:type="dxa"/>
          </w:tcPr>
          <w:p w14:paraId="50DB3E9C">
            <w:pPr>
              <w:spacing w:after="0" w:line="240" w:lineRule="auto"/>
            </w:pPr>
            <w:r>
              <w:rPr>
                <w:b/>
              </w:rPr>
              <w:t>判定标准</w:t>
            </w:r>
          </w:p>
        </w:tc>
        <w:tc>
          <w:tcPr>
            <w:tcW w:w="1728" w:type="dxa"/>
          </w:tcPr>
          <w:p w14:paraId="5AF00EEB">
            <w:pPr>
              <w:spacing w:after="0" w:line="240" w:lineRule="auto"/>
            </w:pPr>
            <w:r>
              <w:rPr>
                <w:b/>
              </w:rPr>
              <w:t>发生概率</w:t>
            </w:r>
          </w:p>
        </w:tc>
        <w:tc>
          <w:tcPr>
            <w:tcW w:w="1728" w:type="dxa"/>
          </w:tcPr>
          <w:p w14:paraId="6622F8E6">
            <w:pPr>
              <w:spacing w:after="0" w:line="240" w:lineRule="auto"/>
            </w:pPr>
            <w:r>
              <w:rPr>
                <w:b/>
              </w:rPr>
              <w:t>示例</w:t>
            </w:r>
          </w:p>
        </w:tc>
      </w:tr>
      <w:tr w14:paraId="339DA978">
        <w:tc>
          <w:tcPr>
            <w:tcW w:w="1728" w:type="dxa"/>
          </w:tcPr>
          <w:p w14:paraId="05A2F885">
            <w:pPr>
              <w:spacing w:after="0" w:line="240" w:lineRule="auto"/>
            </w:pPr>
            <w:r>
              <w:t>10</w:t>
            </w:r>
          </w:p>
        </w:tc>
        <w:tc>
          <w:tcPr>
            <w:tcW w:w="1728" w:type="dxa"/>
          </w:tcPr>
          <w:p w14:paraId="5FF9C003">
            <w:pPr>
              <w:spacing w:after="0" w:line="240" w:lineRule="auto"/>
            </w:pPr>
            <w:r>
              <w:t>极高</w:t>
            </w:r>
          </w:p>
        </w:tc>
        <w:tc>
          <w:tcPr>
            <w:tcW w:w="1728" w:type="dxa"/>
          </w:tcPr>
          <w:p w14:paraId="3B9FD28D">
            <w:pPr>
              <w:spacing w:after="0" w:line="240" w:lineRule="auto"/>
            </w:pPr>
            <w:r>
              <w:t>几乎必然</w:t>
            </w:r>
          </w:p>
        </w:tc>
        <w:tc>
          <w:tcPr>
            <w:tcW w:w="1728" w:type="dxa"/>
          </w:tcPr>
          <w:p w14:paraId="419617B6">
            <w:pPr>
              <w:spacing w:after="0" w:line="240" w:lineRule="auto"/>
            </w:pPr>
            <w:r>
              <w:t>≥50%</w:t>
            </w:r>
          </w:p>
        </w:tc>
        <w:tc>
          <w:tcPr>
            <w:tcW w:w="1728" w:type="dxa"/>
          </w:tcPr>
          <w:p w14:paraId="4699593D">
            <w:pPr>
              <w:spacing w:after="0" w:line="240" w:lineRule="auto"/>
            </w:pPr>
            <w:r>
              <w:t>每 2 件 1 件失效</w:t>
            </w:r>
          </w:p>
        </w:tc>
      </w:tr>
      <w:tr w14:paraId="24A708A7">
        <w:tc>
          <w:tcPr>
            <w:tcW w:w="1728" w:type="dxa"/>
          </w:tcPr>
          <w:p w14:paraId="523A7090">
            <w:pPr>
              <w:spacing w:after="0" w:line="240" w:lineRule="auto"/>
            </w:pPr>
            <w:r>
              <w:t>9</w:t>
            </w:r>
          </w:p>
        </w:tc>
        <w:tc>
          <w:tcPr>
            <w:tcW w:w="1728" w:type="dxa"/>
          </w:tcPr>
          <w:p w14:paraId="12861E76">
            <w:pPr>
              <w:spacing w:after="0" w:line="240" w:lineRule="auto"/>
            </w:pPr>
            <w:r>
              <w:t>很高</w:t>
            </w:r>
          </w:p>
        </w:tc>
        <w:tc>
          <w:tcPr>
            <w:tcW w:w="1728" w:type="dxa"/>
          </w:tcPr>
          <w:p w14:paraId="3E096FEF">
            <w:pPr>
              <w:spacing w:after="0" w:line="240" w:lineRule="auto"/>
            </w:pPr>
            <w:r>
              <w:t>频繁发生</w:t>
            </w:r>
          </w:p>
        </w:tc>
        <w:tc>
          <w:tcPr>
            <w:tcW w:w="1728" w:type="dxa"/>
          </w:tcPr>
          <w:p w14:paraId="7DBFB172">
            <w:pPr>
              <w:spacing w:after="0" w:line="240" w:lineRule="auto"/>
            </w:pPr>
            <w:r>
              <w:t>20-50%</w:t>
            </w:r>
          </w:p>
        </w:tc>
        <w:tc>
          <w:tcPr>
            <w:tcW w:w="1728" w:type="dxa"/>
          </w:tcPr>
          <w:p w14:paraId="41665CCD">
            <w:pPr>
              <w:spacing w:after="0" w:line="240" w:lineRule="auto"/>
            </w:pPr>
            <w:r>
              <w:t>每 5 件 1-2 件失效</w:t>
            </w:r>
          </w:p>
        </w:tc>
      </w:tr>
      <w:tr w14:paraId="1C36C8D6">
        <w:tc>
          <w:tcPr>
            <w:tcW w:w="1728" w:type="dxa"/>
          </w:tcPr>
          <w:p w14:paraId="7EE2F076">
            <w:pPr>
              <w:spacing w:after="0" w:line="240" w:lineRule="auto"/>
            </w:pPr>
            <w:r>
              <w:t>8</w:t>
            </w:r>
          </w:p>
        </w:tc>
        <w:tc>
          <w:tcPr>
            <w:tcW w:w="1728" w:type="dxa"/>
          </w:tcPr>
          <w:p w14:paraId="32D56783">
            <w:pPr>
              <w:spacing w:after="0" w:line="240" w:lineRule="auto"/>
            </w:pPr>
            <w:r>
              <w:t>高</w:t>
            </w:r>
          </w:p>
        </w:tc>
        <w:tc>
          <w:tcPr>
            <w:tcW w:w="1728" w:type="dxa"/>
          </w:tcPr>
          <w:p w14:paraId="7F925557">
            <w:pPr>
              <w:spacing w:after="0" w:line="240" w:lineRule="auto"/>
            </w:pPr>
            <w:r>
              <w:t>经常发生</w:t>
            </w:r>
          </w:p>
        </w:tc>
        <w:tc>
          <w:tcPr>
            <w:tcW w:w="1728" w:type="dxa"/>
          </w:tcPr>
          <w:p w14:paraId="7006E1B9">
            <w:pPr>
              <w:spacing w:after="0" w:line="240" w:lineRule="auto"/>
            </w:pPr>
            <w:r>
              <w:t>10-20%</w:t>
            </w:r>
          </w:p>
        </w:tc>
        <w:tc>
          <w:tcPr>
            <w:tcW w:w="1728" w:type="dxa"/>
          </w:tcPr>
          <w:p w14:paraId="3350065A">
            <w:pPr>
              <w:spacing w:after="0" w:line="240" w:lineRule="auto"/>
            </w:pPr>
            <w:r>
              <w:t>每 10 件 1-2 件失效</w:t>
            </w:r>
          </w:p>
        </w:tc>
      </w:tr>
      <w:tr w14:paraId="50AABB29">
        <w:tc>
          <w:tcPr>
            <w:tcW w:w="1728" w:type="dxa"/>
          </w:tcPr>
          <w:p w14:paraId="31E0F995">
            <w:pPr>
              <w:spacing w:after="0" w:line="240" w:lineRule="auto"/>
            </w:pPr>
            <w:r>
              <w:t>7</w:t>
            </w:r>
          </w:p>
        </w:tc>
        <w:tc>
          <w:tcPr>
            <w:tcW w:w="1728" w:type="dxa"/>
          </w:tcPr>
          <w:p w14:paraId="021580F2">
            <w:pPr>
              <w:spacing w:after="0" w:line="240" w:lineRule="auto"/>
            </w:pPr>
            <w:r>
              <w:t>较高</w:t>
            </w:r>
          </w:p>
        </w:tc>
        <w:tc>
          <w:tcPr>
            <w:tcW w:w="1728" w:type="dxa"/>
          </w:tcPr>
          <w:p w14:paraId="1E35A8D7">
            <w:pPr>
              <w:spacing w:after="0" w:line="240" w:lineRule="auto"/>
            </w:pPr>
            <w:r>
              <w:t>较常发生</w:t>
            </w:r>
          </w:p>
        </w:tc>
        <w:tc>
          <w:tcPr>
            <w:tcW w:w="1728" w:type="dxa"/>
          </w:tcPr>
          <w:p w14:paraId="672CE34F">
            <w:pPr>
              <w:spacing w:after="0" w:line="240" w:lineRule="auto"/>
            </w:pPr>
            <w:r>
              <w:t>5-10%</w:t>
            </w:r>
          </w:p>
        </w:tc>
        <w:tc>
          <w:tcPr>
            <w:tcW w:w="1728" w:type="dxa"/>
          </w:tcPr>
          <w:p w14:paraId="76F0065E">
            <w:pPr>
              <w:spacing w:after="0" w:line="240" w:lineRule="auto"/>
            </w:pPr>
            <w:r>
              <w:t>每 20 件 1 件失效</w:t>
            </w:r>
          </w:p>
        </w:tc>
      </w:tr>
      <w:tr w14:paraId="16EA95F6">
        <w:tc>
          <w:tcPr>
            <w:tcW w:w="1728" w:type="dxa"/>
          </w:tcPr>
          <w:p w14:paraId="76147489">
            <w:pPr>
              <w:spacing w:after="0" w:line="240" w:lineRule="auto"/>
            </w:pPr>
            <w:r>
              <w:t>6</w:t>
            </w:r>
          </w:p>
        </w:tc>
        <w:tc>
          <w:tcPr>
            <w:tcW w:w="1728" w:type="dxa"/>
          </w:tcPr>
          <w:p w14:paraId="7FA93B8D">
            <w:pPr>
              <w:spacing w:after="0" w:line="240" w:lineRule="auto"/>
            </w:pPr>
            <w:r>
              <w:t>中等</w:t>
            </w:r>
          </w:p>
        </w:tc>
        <w:tc>
          <w:tcPr>
            <w:tcW w:w="1728" w:type="dxa"/>
          </w:tcPr>
          <w:p w14:paraId="1D4B4671">
            <w:pPr>
              <w:spacing w:after="0" w:line="240" w:lineRule="auto"/>
            </w:pPr>
            <w:r>
              <w:t>偶尔发生</w:t>
            </w:r>
          </w:p>
        </w:tc>
        <w:tc>
          <w:tcPr>
            <w:tcW w:w="1728" w:type="dxa"/>
          </w:tcPr>
          <w:p w14:paraId="46F85ECC">
            <w:pPr>
              <w:spacing w:after="0" w:line="240" w:lineRule="auto"/>
            </w:pPr>
            <w:r>
              <w:t>2-5%</w:t>
            </w:r>
          </w:p>
        </w:tc>
        <w:tc>
          <w:tcPr>
            <w:tcW w:w="1728" w:type="dxa"/>
          </w:tcPr>
          <w:p w14:paraId="217B79D0">
            <w:pPr>
              <w:spacing w:after="0" w:line="240" w:lineRule="auto"/>
            </w:pPr>
            <w:r>
              <w:t>每 50 件 1 件失效</w:t>
            </w:r>
          </w:p>
        </w:tc>
      </w:tr>
      <w:tr w14:paraId="2D3710F2">
        <w:tc>
          <w:tcPr>
            <w:tcW w:w="1728" w:type="dxa"/>
          </w:tcPr>
          <w:p w14:paraId="1C32E36D">
            <w:pPr>
              <w:spacing w:after="0" w:line="240" w:lineRule="auto"/>
            </w:pPr>
            <w:r>
              <w:t>5</w:t>
            </w:r>
          </w:p>
        </w:tc>
        <w:tc>
          <w:tcPr>
            <w:tcW w:w="1728" w:type="dxa"/>
          </w:tcPr>
          <w:p w14:paraId="60E5E18F">
            <w:pPr>
              <w:spacing w:after="0" w:line="240" w:lineRule="auto"/>
            </w:pPr>
            <w:r>
              <w:t>较低</w:t>
            </w:r>
          </w:p>
        </w:tc>
        <w:tc>
          <w:tcPr>
            <w:tcW w:w="1728" w:type="dxa"/>
          </w:tcPr>
          <w:p w14:paraId="03525681">
            <w:pPr>
              <w:spacing w:after="0" w:line="240" w:lineRule="auto"/>
            </w:pPr>
            <w:r>
              <w:t>有时发生</w:t>
            </w:r>
          </w:p>
        </w:tc>
        <w:tc>
          <w:tcPr>
            <w:tcW w:w="1728" w:type="dxa"/>
          </w:tcPr>
          <w:p w14:paraId="54F3C3E8">
            <w:pPr>
              <w:spacing w:after="0" w:line="240" w:lineRule="auto"/>
            </w:pPr>
            <w:r>
              <w:t>1-2%</w:t>
            </w:r>
          </w:p>
        </w:tc>
        <w:tc>
          <w:tcPr>
            <w:tcW w:w="1728" w:type="dxa"/>
          </w:tcPr>
          <w:p w14:paraId="19CAA6FC">
            <w:pPr>
              <w:spacing w:after="0" w:line="240" w:lineRule="auto"/>
            </w:pPr>
            <w:r>
              <w:t>每 100 件 1 件失效</w:t>
            </w:r>
          </w:p>
        </w:tc>
      </w:tr>
      <w:tr w14:paraId="49CECC43">
        <w:tc>
          <w:tcPr>
            <w:tcW w:w="1728" w:type="dxa"/>
          </w:tcPr>
          <w:p w14:paraId="7A332080">
            <w:pPr>
              <w:spacing w:after="0" w:line="240" w:lineRule="auto"/>
            </w:pPr>
            <w:r>
              <w:t>4</w:t>
            </w:r>
          </w:p>
        </w:tc>
        <w:tc>
          <w:tcPr>
            <w:tcW w:w="1728" w:type="dxa"/>
          </w:tcPr>
          <w:p w14:paraId="709CC728">
            <w:pPr>
              <w:spacing w:after="0" w:line="240" w:lineRule="auto"/>
            </w:pPr>
            <w:r>
              <w:t>低</w:t>
            </w:r>
          </w:p>
        </w:tc>
        <w:tc>
          <w:tcPr>
            <w:tcW w:w="1728" w:type="dxa"/>
          </w:tcPr>
          <w:p w14:paraId="180A6635">
            <w:pPr>
              <w:spacing w:after="0" w:line="240" w:lineRule="auto"/>
            </w:pPr>
            <w:r>
              <w:t>很少发生</w:t>
            </w:r>
          </w:p>
        </w:tc>
        <w:tc>
          <w:tcPr>
            <w:tcW w:w="1728" w:type="dxa"/>
          </w:tcPr>
          <w:p w14:paraId="7A6C25A4">
            <w:pPr>
              <w:spacing w:after="0" w:line="240" w:lineRule="auto"/>
            </w:pPr>
            <w:r>
              <w:t>0.5-1%</w:t>
            </w:r>
          </w:p>
        </w:tc>
        <w:tc>
          <w:tcPr>
            <w:tcW w:w="1728" w:type="dxa"/>
          </w:tcPr>
          <w:p w14:paraId="601B9D3B">
            <w:pPr>
              <w:spacing w:after="0" w:line="240" w:lineRule="auto"/>
            </w:pPr>
            <w:r>
              <w:t>每 200 件 1 件失效</w:t>
            </w:r>
          </w:p>
        </w:tc>
      </w:tr>
      <w:tr w14:paraId="7180E6C2">
        <w:tc>
          <w:tcPr>
            <w:tcW w:w="1728" w:type="dxa"/>
          </w:tcPr>
          <w:p w14:paraId="0556967F">
            <w:pPr>
              <w:spacing w:after="0" w:line="240" w:lineRule="auto"/>
            </w:pPr>
            <w:r>
              <w:t>3</w:t>
            </w:r>
          </w:p>
        </w:tc>
        <w:tc>
          <w:tcPr>
            <w:tcW w:w="1728" w:type="dxa"/>
          </w:tcPr>
          <w:p w14:paraId="0488CCE6">
            <w:pPr>
              <w:spacing w:after="0" w:line="240" w:lineRule="auto"/>
            </w:pPr>
            <w:r>
              <w:t>很低</w:t>
            </w:r>
          </w:p>
        </w:tc>
        <w:tc>
          <w:tcPr>
            <w:tcW w:w="1728" w:type="dxa"/>
          </w:tcPr>
          <w:p w14:paraId="1FB363A0">
            <w:pPr>
              <w:spacing w:after="0" w:line="240" w:lineRule="auto"/>
            </w:pPr>
            <w:r>
              <w:t>极少发生</w:t>
            </w:r>
          </w:p>
        </w:tc>
        <w:tc>
          <w:tcPr>
            <w:tcW w:w="1728" w:type="dxa"/>
          </w:tcPr>
          <w:p w14:paraId="3F243FF4">
            <w:pPr>
              <w:spacing w:after="0" w:line="240" w:lineRule="auto"/>
            </w:pPr>
            <w:r>
              <w:t>0.1-0.5%</w:t>
            </w:r>
          </w:p>
        </w:tc>
        <w:tc>
          <w:tcPr>
            <w:tcW w:w="1728" w:type="dxa"/>
          </w:tcPr>
          <w:p w14:paraId="2F52949C">
            <w:pPr>
              <w:spacing w:after="0" w:line="240" w:lineRule="auto"/>
            </w:pPr>
            <w:r>
              <w:t>每 1000 件 1-5 件</w:t>
            </w:r>
          </w:p>
        </w:tc>
      </w:tr>
      <w:tr w14:paraId="070EFF2D">
        <w:tc>
          <w:tcPr>
            <w:tcW w:w="1728" w:type="dxa"/>
          </w:tcPr>
          <w:p w14:paraId="7E91441C">
            <w:pPr>
              <w:spacing w:after="0" w:line="240" w:lineRule="auto"/>
            </w:pPr>
            <w:r>
              <w:t>2</w:t>
            </w:r>
          </w:p>
        </w:tc>
        <w:tc>
          <w:tcPr>
            <w:tcW w:w="1728" w:type="dxa"/>
          </w:tcPr>
          <w:p w14:paraId="71A8F0C1">
            <w:pPr>
              <w:spacing w:after="0" w:line="240" w:lineRule="auto"/>
            </w:pPr>
            <w:r>
              <w:t>极低</w:t>
            </w:r>
          </w:p>
        </w:tc>
        <w:tc>
          <w:tcPr>
            <w:tcW w:w="1728" w:type="dxa"/>
          </w:tcPr>
          <w:p w14:paraId="069BB768">
            <w:pPr>
              <w:spacing w:after="0" w:line="240" w:lineRule="auto"/>
            </w:pPr>
            <w:r>
              <w:t>几乎不发生</w:t>
            </w:r>
          </w:p>
        </w:tc>
        <w:tc>
          <w:tcPr>
            <w:tcW w:w="1728" w:type="dxa"/>
          </w:tcPr>
          <w:p w14:paraId="656CC400">
            <w:pPr>
              <w:spacing w:after="0" w:line="240" w:lineRule="auto"/>
            </w:pPr>
            <w:r>
              <w:t>0.01-0.1%</w:t>
            </w:r>
          </w:p>
        </w:tc>
        <w:tc>
          <w:tcPr>
            <w:tcW w:w="1728" w:type="dxa"/>
          </w:tcPr>
          <w:p w14:paraId="530FED3B">
            <w:pPr>
              <w:spacing w:after="0" w:line="240" w:lineRule="auto"/>
            </w:pPr>
            <w:r>
              <w:t>每 10000 件 1 件</w:t>
            </w:r>
          </w:p>
        </w:tc>
      </w:tr>
      <w:tr w14:paraId="6340874D">
        <w:tc>
          <w:tcPr>
            <w:tcW w:w="1728" w:type="dxa"/>
          </w:tcPr>
          <w:p w14:paraId="2199A1AA">
            <w:pPr>
              <w:spacing w:after="0" w:line="240" w:lineRule="auto"/>
            </w:pPr>
            <w:r>
              <w:t>1</w:t>
            </w:r>
          </w:p>
        </w:tc>
        <w:tc>
          <w:tcPr>
            <w:tcW w:w="1728" w:type="dxa"/>
          </w:tcPr>
          <w:p w14:paraId="55F0B4F4">
            <w:pPr>
              <w:spacing w:after="0" w:line="240" w:lineRule="auto"/>
            </w:pPr>
            <w:r>
              <w:t>极低</w:t>
            </w:r>
          </w:p>
        </w:tc>
        <w:tc>
          <w:tcPr>
            <w:tcW w:w="1728" w:type="dxa"/>
          </w:tcPr>
          <w:p w14:paraId="4088C4A5">
            <w:pPr>
              <w:spacing w:after="0" w:line="240" w:lineRule="auto"/>
            </w:pPr>
            <w:r>
              <w:t>不可能</w:t>
            </w:r>
          </w:p>
        </w:tc>
        <w:tc>
          <w:tcPr>
            <w:tcW w:w="1728" w:type="dxa"/>
          </w:tcPr>
          <w:p w14:paraId="7F1525EB">
            <w:pPr>
              <w:spacing w:after="0" w:line="240" w:lineRule="auto"/>
            </w:pPr>
            <w:r>
              <w:t>&lt;0.01%</w:t>
            </w:r>
          </w:p>
        </w:tc>
        <w:tc>
          <w:tcPr>
            <w:tcW w:w="1728" w:type="dxa"/>
          </w:tcPr>
          <w:p w14:paraId="2492F08F">
            <w:pPr>
              <w:spacing w:after="0" w:line="240" w:lineRule="auto"/>
            </w:pPr>
            <w:r>
              <w:t>几乎不可能</w:t>
            </w:r>
          </w:p>
        </w:tc>
      </w:tr>
    </w:tbl>
    <w:p w14:paraId="48DFA439">
      <w:pPr>
        <w:pStyle w:val="4"/>
      </w:pPr>
      <w:r>
        <w:t>7.3 探测度 D 评分标准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 w14:paraId="25FDB7B9">
        <w:tc>
          <w:tcPr>
            <w:tcW w:w="1728" w:type="dxa"/>
          </w:tcPr>
          <w:p w14:paraId="0D1C3386">
            <w:pPr>
              <w:spacing w:after="0" w:line="240" w:lineRule="auto"/>
            </w:pPr>
            <w:r>
              <w:rPr>
                <w:b/>
              </w:rPr>
              <w:t>评分</w:t>
            </w:r>
          </w:p>
        </w:tc>
        <w:tc>
          <w:tcPr>
            <w:tcW w:w="1728" w:type="dxa"/>
          </w:tcPr>
          <w:p w14:paraId="4BF383B1">
            <w:pPr>
              <w:spacing w:after="0" w:line="240" w:lineRule="auto"/>
            </w:pPr>
            <w:r>
              <w:rPr>
                <w:b/>
              </w:rPr>
              <w:t>等级</w:t>
            </w:r>
          </w:p>
        </w:tc>
        <w:tc>
          <w:tcPr>
            <w:tcW w:w="1728" w:type="dxa"/>
          </w:tcPr>
          <w:p w14:paraId="54BCF3E2">
            <w:pPr>
              <w:spacing w:after="0" w:line="240" w:lineRule="auto"/>
            </w:pPr>
            <w:r>
              <w:rPr>
                <w:b/>
              </w:rPr>
              <w:t>判定标准</w:t>
            </w:r>
          </w:p>
        </w:tc>
        <w:tc>
          <w:tcPr>
            <w:tcW w:w="1728" w:type="dxa"/>
          </w:tcPr>
          <w:p w14:paraId="2248D778">
            <w:pPr>
              <w:spacing w:after="0" w:line="240" w:lineRule="auto"/>
            </w:pPr>
            <w:r>
              <w:rPr>
                <w:b/>
              </w:rPr>
              <w:t>发生概率</w:t>
            </w:r>
          </w:p>
        </w:tc>
        <w:tc>
          <w:tcPr>
            <w:tcW w:w="1728" w:type="dxa"/>
          </w:tcPr>
          <w:p w14:paraId="3127E4B2">
            <w:pPr>
              <w:spacing w:after="0" w:line="240" w:lineRule="auto"/>
            </w:pPr>
            <w:r>
              <w:rPr>
                <w:b/>
              </w:rPr>
              <w:t>示例</w:t>
            </w:r>
          </w:p>
        </w:tc>
      </w:tr>
      <w:tr w14:paraId="248314A3">
        <w:tc>
          <w:tcPr>
            <w:tcW w:w="1728" w:type="dxa"/>
          </w:tcPr>
          <w:p w14:paraId="0D612D68">
            <w:pPr>
              <w:spacing w:after="0" w:line="240" w:lineRule="auto"/>
            </w:pPr>
            <w:r>
              <w:t>10</w:t>
            </w:r>
          </w:p>
        </w:tc>
        <w:tc>
          <w:tcPr>
            <w:tcW w:w="1728" w:type="dxa"/>
          </w:tcPr>
          <w:p w14:paraId="42B055E0">
            <w:pPr>
              <w:spacing w:after="0" w:line="240" w:lineRule="auto"/>
            </w:pPr>
            <w:r>
              <w:t>绝对无法检测</w:t>
            </w:r>
          </w:p>
        </w:tc>
        <w:tc>
          <w:tcPr>
            <w:tcW w:w="1728" w:type="dxa"/>
          </w:tcPr>
          <w:p w14:paraId="4C627677">
            <w:pPr>
              <w:spacing w:after="0" w:line="240" w:lineRule="auto"/>
            </w:pPr>
            <w:r>
              <w:t>无检测手段</w:t>
            </w:r>
          </w:p>
        </w:tc>
        <w:tc>
          <w:tcPr>
            <w:tcW w:w="1728" w:type="dxa"/>
          </w:tcPr>
          <w:p w14:paraId="1226517D">
            <w:pPr>
              <w:spacing w:after="0" w:line="240" w:lineRule="auto"/>
            </w:pPr>
            <w:r>
              <w:t>0%</w:t>
            </w:r>
          </w:p>
        </w:tc>
        <w:tc>
          <w:tcPr>
            <w:tcW w:w="1728" w:type="dxa"/>
          </w:tcPr>
          <w:p w14:paraId="780BE55A">
            <w:pPr>
              <w:spacing w:after="0" w:line="240" w:lineRule="auto"/>
            </w:pPr>
            <w:r>
              <w:t>无检测方法</w:t>
            </w:r>
          </w:p>
        </w:tc>
      </w:tr>
      <w:tr w14:paraId="1A20878E">
        <w:tc>
          <w:tcPr>
            <w:tcW w:w="1728" w:type="dxa"/>
          </w:tcPr>
          <w:p w14:paraId="5F1118CB">
            <w:pPr>
              <w:spacing w:after="0" w:line="240" w:lineRule="auto"/>
            </w:pPr>
            <w:r>
              <w:t>9</w:t>
            </w:r>
          </w:p>
        </w:tc>
        <w:tc>
          <w:tcPr>
            <w:tcW w:w="1728" w:type="dxa"/>
          </w:tcPr>
          <w:p w14:paraId="5490EF96">
            <w:pPr>
              <w:spacing w:after="0" w:line="240" w:lineRule="auto"/>
            </w:pPr>
            <w:r>
              <w:t>几乎无法检测</w:t>
            </w:r>
          </w:p>
        </w:tc>
        <w:tc>
          <w:tcPr>
            <w:tcW w:w="1728" w:type="dxa"/>
          </w:tcPr>
          <w:p w14:paraId="3CBB9E45">
            <w:pPr>
              <w:spacing w:after="0" w:line="240" w:lineRule="auto"/>
            </w:pPr>
            <w:r>
              <w:t>检测可能性极低</w:t>
            </w:r>
          </w:p>
        </w:tc>
        <w:tc>
          <w:tcPr>
            <w:tcW w:w="1728" w:type="dxa"/>
          </w:tcPr>
          <w:p w14:paraId="79628D91">
            <w:pPr>
              <w:spacing w:after="0" w:line="240" w:lineRule="auto"/>
            </w:pPr>
            <w:r>
              <w:t>&lt;10%</w:t>
            </w:r>
          </w:p>
        </w:tc>
        <w:tc>
          <w:tcPr>
            <w:tcW w:w="1728" w:type="dxa"/>
          </w:tcPr>
          <w:p w14:paraId="59201E8E">
            <w:pPr>
              <w:spacing w:after="0" w:line="240" w:lineRule="auto"/>
            </w:pPr>
            <w:r>
              <w:t>几乎无法发现</w:t>
            </w:r>
          </w:p>
        </w:tc>
      </w:tr>
      <w:tr w14:paraId="33A187F9">
        <w:tc>
          <w:tcPr>
            <w:tcW w:w="1728" w:type="dxa"/>
          </w:tcPr>
          <w:p w14:paraId="5DD130C8">
            <w:pPr>
              <w:spacing w:after="0" w:line="240" w:lineRule="auto"/>
            </w:pPr>
            <w:r>
              <w:t>8</w:t>
            </w:r>
          </w:p>
        </w:tc>
        <w:tc>
          <w:tcPr>
            <w:tcW w:w="1728" w:type="dxa"/>
          </w:tcPr>
          <w:p w14:paraId="4460943E">
            <w:pPr>
              <w:spacing w:after="0" w:line="240" w:lineRule="auto"/>
            </w:pPr>
            <w:r>
              <w:t>很难检测</w:t>
            </w:r>
          </w:p>
        </w:tc>
        <w:tc>
          <w:tcPr>
            <w:tcW w:w="1728" w:type="dxa"/>
          </w:tcPr>
          <w:p w14:paraId="6F46A89C">
            <w:pPr>
              <w:spacing w:after="0" w:line="240" w:lineRule="auto"/>
            </w:pPr>
            <w:r>
              <w:t>检测非常困难</w:t>
            </w:r>
          </w:p>
        </w:tc>
        <w:tc>
          <w:tcPr>
            <w:tcW w:w="1728" w:type="dxa"/>
          </w:tcPr>
          <w:p w14:paraId="3E5EEC60">
            <w:pPr>
              <w:spacing w:after="0" w:line="240" w:lineRule="auto"/>
            </w:pPr>
            <w:r>
              <w:t>10-20%</w:t>
            </w:r>
          </w:p>
        </w:tc>
        <w:tc>
          <w:tcPr>
            <w:tcW w:w="1728" w:type="dxa"/>
          </w:tcPr>
          <w:p w14:paraId="32A2329B">
            <w:pPr>
              <w:spacing w:after="0" w:line="240" w:lineRule="auto"/>
            </w:pPr>
            <w:r>
              <w:t>需要特殊设备</w:t>
            </w:r>
          </w:p>
        </w:tc>
      </w:tr>
      <w:tr w14:paraId="5C12931F">
        <w:tc>
          <w:tcPr>
            <w:tcW w:w="1728" w:type="dxa"/>
          </w:tcPr>
          <w:p w14:paraId="426B3599">
            <w:pPr>
              <w:spacing w:after="0" w:line="240" w:lineRule="auto"/>
            </w:pPr>
            <w:r>
              <w:t>7</w:t>
            </w:r>
          </w:p>
        </w:tc>
        <w:tc>
          <w:tcPr>
            <w:tcW w:w="1728" w:type="dxa"/>
          </w:tcPr>
          <w:p w14:paraId="0E9B402C">
            <w:pPr>
              <w:spacing w:after="0" w:line="240" w:lineRule="auto"/>
            </w:pPr>
            <w:r>
              <w:t>较难检测</w:t>
            </w:r>
          </w:p>
        </w:tc>
        <w:tc>
          <w:tcPr>
            <w:tcW w:w="1728" w:type="dxa"/>
          </w:tcPr>
          <w:p w14:paraId="180DFB6A">
            <w:pPr>
              <w:spacing w:after="0" w:line="240" w:lineRule="auto"/>
            </w:pPr>
            <w:r>
              <w:t>检测困难</w:t>
            </w:r>
          </w:p>
        </w:tc>
        <w:tc>
          <w:tcPr>
            <w:tcW w:w="1728" w:type="dxa"/>
          </w:tcPr>
          <w:p w14:paraId="043EDFD3">
            <w:pPr>
              <w:spacing w:after="0" w:line="240" w:lineRule="auto"/>
            </w:pPr>
            <w:r>
              <w:t>20-30%</w:t>
            </w:r>
          </w:p>
        </w:tc>
        <w:tc>
          <w:tcPr>
            <w:tcW w:w="1728" w:type="dxa"/>
          </w:tcPr>
          <w:p w14:paraId="6DFF64D2">
            <w:pPr>
              <w:spacing w:after="0" w:line="240" w:lineRule="auto"/>
            </w:pPr>
            <w:r>
              <w:t>检测复杂</w:t>
            </w:r>
          </w:p>
        </w:tc>
      </w:tr>
      <w:tr w14:paraId="1011C6D9">
        <w:tc>
          <w:tcPr>
            <w:tcW w:w="1728" w:type="dxa"/>
          </w:tcPr>
          <w:p w14:paraId="12D54CDA">
            <w:pPr>
              <w:spacing w:after="0" w:line="240" w:lineRule="auto"/>
            </w:pPr>
            <w:r>
              <w:t>6</w:t>
            </w:r>
          </w:p>
        </w:tc>
        <w:tc>
          <w:tcPr>
            <w:tcW w:w="1728" w:type="dxa"/>
          </w:tcPr>
          <w:p w14:paraId="2D30BF37">
            <w:pPr>
              <w:spacing w:after="0" w:line="240" w:lineRule="auto"/>
            </w:pPr>
            <w:r>
              <w:t>中等</w:t>
            </w:r>
          </w:p>
        </w:tc>
        <w:tc>
          <w:tcPr>
            <w:tcW w:w="1728" w:type="dxa"/>
          </w:tcPr>
          <w:p w14:paraId="7720688E">
            <w:pPr>
              <w:spacing w:after="0" w:line="240" w:lineRule="auto"/>
            </w:pPr>
            <w:r>
              <w:t>一般检测能力</w:t>
            </w:r>
          </w:p>
        </w:tc>
        <w:tc>
          <w:tcPr>
            <w:tcW w:w="1728" w:type="dxa"/>
          </w:tcPr>
          <w:p w14:paraId="23F553D9">
            <w:pPr>
              <w:spacing w:after="0" w:line="240" w:lineRule="auto"/>
            </w:pPr>
            <w:r>
              <w:t>30-50%</w:t>
            </w:r>
          </w:p>
        </w:tc>
        <w:tc>
          <w:tcPr>
            <w:tcW w:w="1728" w:type="dxa"/>
          </w:tcPr>
          <w:p w14:paraId="460224D9">
            <w:pPr>
              <w:spacing w:after="0" w:line="240" w:lineRule="auto"/>
            </w:pPr>
            <w:r>
              <w:t>常规检测</w:t>
            </w:r>
          </w:p>
        </w:tc>
      </w:tr>
      <w:tr w14:paraId="0A520D21">
        <w:tc>
          <w:tcPr>
            <w:tcW w:w="1728" w:type="dxa"/>
          </w:tcPr>
          <w:p w14:paraId="61EB0686">
            <w:pPr>
              <w:spacing w:after="0" w:line="240" w:lineRule="auto"/>
            </w:pPr>
            <w:r>
              <w:t>5</w:t>
            </w:r>
          </w:p>
        </w:tc>
        <w:tc>
          <w:tcPr>
            <w:tcW w:w="1728" w:type="dxa"/>
          </w:tcPr>
          <w:p w14:paraId="3014CC35">
            <w:pPr>
              <w:spacing w:after="0" w:line="240" w:lineRule="auto"/>
            </w:pPr>
            <w:r>
              <w:t>一般可检测</w:t>
            </w:r>
          </w:p>
        </w:tc>
        <w:tc>
          <w:tcPr>
            <w:tcW w:w="1728" w:type="dxa"/>
          </w:tcPr>
          <w:p w14:paraId="76DF1102">
            <w:pPr>
              <w:spacing w:after="0" w:line="240" w:lineRule="auto"/>
            </w:pPr>
            <w:r>
              <w:t>检测能力一般</w:t>
            </w:r>
          </w:p>
        </w:tc>
        <w:tc>
          <w:tcPr>
            <w:tcW w:w="1728" w:type="dxa"/>
          </w:tcPr>
          <w:p w14:paraId="6D6854D3">
            <w:pPr>
              <w:spacing w:after="0" w:line="240" w:lineRule="auto"/>
            </w:pPr>
            <w:r>
              <w:t>50-70%</w:t>
            </w:r>
          </w:p>
        </w:tc>
        <w:tc>
          <w:tcPr>
            <w:tcW w:w="1728" w:type="dxa"/>
          </w:tcPr>
          <w:p w14:paraId="370FD194">
            <w:pPr>
              <w:spacing w:after="0" w:line="240" w:lineRule="auto"/>
            </w:pPr>
            <w:r>
              <w:t>标准流程</w:t>
            </w:r>
          </w:p>
        </w:tc>
      </w:tr>
      <w:tr w14:paraId="1DF33AB0">
        <w:tc>
          <w:tcPr>
            <w:tcW w:w="1728" w:type="dxa"/>
          </w:tcPr>
          <w:p w14:paraId="2A1D1EB9">
            <w:pPr>
              <w:spacing w:after="0" w:line="240" w:lineRule="auto"/>
            </w:pPr>
            <w:r>
              <w:t>4</w:t>
            </w:r>
          </w:p>
        </w:tc>
        <w:tc>
          <w:tcPr>
            <w:tcW w:w="1728" w:type="dxa"/>
          </w:tcPr>
          <w:p w14:paraId="7AB8F6D7">
            <w:pPr>
              <w:spacing w:after="0" w:line="240" w:lineRule="auto"/>
            </w:pPr>
            <w:r>
              <w:t>较易检测</w:t>
            </w:r>
          </w:p>
        </w:tc>
        <w:tc>
          <w:tcPr>
            <w:tcW w:w="1728" w:type="dxa"/>
          </w:tcPr>
          <w:p w14:paraId="1B673ECF">
            <w:pPr>
              <w:spacing w:after="0" w:line="240" w:lineRule="auto"/>
            </w:pPr>
            <w:r>
              <w:t>检测较容易</w:t>
            </w:r>
          </w:p>
        </w:tc>
        <w:tc>
          <w:tcPr>
            <w:tcW w:w="1728" w:type="dxa"/>
          </w:tcPr>
          <w:p w14:paraId="51E12002">
            <w:pPr>
              <w:spacing w:after="0" w:line="240" w:lineRule="auto"/>
            </w:pPr>
            <w:r>
              <w:t>70-85%</w:t>
            </w:r>
          </w:p>
        </w:tc>
        <w:tc>
          <w:tcPr>
            <w:tcW w:w="1728" w:type="dxa"/>
          </w:tcPr>
          <w:p w14:paraId="3AFFC83D">
            <w:pPr>
              <w:spacing w:after="0" w:line="240" w:lineRule="auto"/>
            </w:pPr>
            <w:r>
              <w:t>有效方法</w:t>
            </w:r>
          </w:p>
        </w:tc>
      </w:tr>
      <w:tr w14:paraId="25E08C47">
        <w:tc>
          <w:tcPr>
            <w:tcW w:w="1728" w:type="dxa"/>
          </w:tcPr>
          <w:p w14:paraId="7E679235">
            <w:pPr>
              <w:spacing w:after="0" w:line="240" w:lineRule="auto"/>
            </w:pPr>
            <w:r>
              <w:t>3</w:t>
            </w:r>
          </w:p>
        </w:tc>
        <w:tc>
          <w:tcPr>
            <w:tcW w:w="1728" w:type="dxa"/>
          </w:tcPr>
          <w:p w14:paraId="081B49B9">
            <w:pPr>
              <w:spacing w:after="0" w:line="240" w:lineRule="auto"/>
            </w:pPr>
            <w:r>
              <w:t>容易检测</w:t>
            </w:r>
          </w:p>
        </w:tc>
        <w:tc>
          <w:tcPr>
            <w:tcW w:w="1728" w:type="dxa"/>
          </w:tcPr>
          <w:p w14:paraId="7CBC1955">
            <w:pPr>
              <w:spacing w:after="0" w:line="240" w:lineRule="auto"/>
            </w:pPr>
            <w:r>
              <w:t>检测容易</w:t>
            </w:r>
          </w:p>
        </w:tc>
        <w:tc>
          <w:tcPr>
            <w:tcW w:w="1728" w:type="dxa"/>
          </w:tcPr>
          <w:p w14:paraId="724B5954">
            <w:pPr>
              <w:spacing w:after="0" w:line="240" w:lineRule="auto"/>
            </w:pPr>
            <w:r>
              <w:t>85-95%</w:t>
            </w:r>
          </w:p>
        </w:tc>
        <w:tc>
          <w:tcPr>
            <w:tcW w:w="1728" w:type="dxa"/>
          </w:tcPr>
          <w:p w14:paraId="27827D1C">
            <w:pPr>
              <w:spacing w:after="0" w:line="240" w:lineRule="auto"/>
            </w:pPr>
            <w:r>
              <w:t>可靠手段</w:t>
            </w:r>
          </w:p>
        </w:tc>
      </w:tr>
      <w:tr w14:paraId="76F54FD8">
        <w:tc>
          <w:tcPr>
            <w:tcW w:w="1728" w:type="dxa"/>
          </w:tcPr>
          <w:p w14:paraId="7EFE464C">
            <w:pPr>
              <w:spacing w:after="0" w:line="240" w:lineRule="auto"/>
            </w:pPr>
            <w:r>
              <w:t>2</w:t>
            </w:r>
          </w:p>
        </w:tc>
        <w:tc>
          <w:tcPr>
            <w:tcW w:w="1728" w:type="dxa"/>
          </w:tcPr>
          <w:p w14:paraId="5C66DB05">
            <w:pPr>
              <w:spacing w:after="0" w:line="240" w:lineRule="auto"/>
            </w:pPr>
            <w:r>
              <w:t>很容易检测</w:t>
            </w:r>
          </w:p>
        </w:tc>
        <w:tc>
          <w:tcPr>
            <w:tcW w:w="1728" w:type="dxa"/>
          </w:tcPr>
          <w:p w14:paraId="07D035E9">
            <w:pPr>
              <w:spacing w:after="0" w:line="240" w:lineRule="auto"/>
            </w:pPr>
            <w:r>
              <w:t>检测非常容易</w:t>
            </w:r>
          </w:p>
        </w:tc>
        <w:tc>
          <w:tcPr>
            <w:tcW w:w="1728" w:type="dxa"/>
          </w:tcPr>
          <w:p w14:paraId="69199A6B">
            <w:pPr>
              <w:spacing w:after="0" w:line="240" w:lineRule="auto"/>
            </w:pPr>
            <w:r>
              <w:t>95-99%</w:t>
            </w:r>
          </w:p>
        </w:tc>
        <w:tc>
          <w:tcPr>
            <w:tcW w:w="1728" w:type="dxa"/>
          </w:tcPr>
          <w:p w14:paraId="11415613">
            <w:pPr>
              <w:spacing w:after="0" w:line="240" w:lineRule="auto"/>
            </w:pPr>
            <w:r>
              <w:t>多重保障</w:t>
            </w:r>
          </w:p>
        </w:tc>
      </w:tr>
      <w:tr w14:paraId="394837F2">
        <w:tc>
          <w:tcPr>
            <w:tcW w:w="1728" w:type="dxa"/>
          </w:tcPr>
          <w:p w14:paraId="4108FCE5">
            <w:pPr>
              <w:spacing w:after="0" w:line="240" w:lineRule="auto"/>
            </w:pPr>
            <w:r>
              <w:t>1</w:t>
            </w:r>
          </w:p>
        </w:tc>
        <w:tc>
          <w:tcPr>
            <w:tcW w:w="1728" w:type="dxa"/>
          </w:tcPr>
          <w:p w14:paraId="6B62BA8D">
            <w:pPr>
              <w:spacing w:after="0" w:line="240" w:lineRule="auto"/>
            </w:pPr>
            <w:r>
              <w:t>几乎必然检测</w:t>
            </w:r>
          </w:p>
        </w:tc>
        <w:tc>
          <w:tcPr>
            <w:tcW w:w="1728" w:type="dxa"/>
          </w:tcPr>
          <w:p w14:paraId="17C355FE">
            <w:pPr>
              <w:spacing w:after="0" w:line="240" w:lineRule="auto"/>
            </w:pPr>
            <w:r>
              <w:t>检测几乎确定</w:t>
            </w:r>
          </w:p>
        </w:tc>
        <w:tc>
          <w:tcPr>
            <w:tcW w:w="1728" w:type="dxa"/>
          </w:tcPr>
          <w:p w14:paraId="2A81DD07">
            <w:pPr>
              <w:spacing w:after="0" w:line="240" w:lineRule="auto"/>
            </w:pPr>
            <w:r>
              <w:t>≥99%</w:t>
            </w:r>
          </w:p>
        </w:tc>
        <w:tc>
          <w:tcPr>
            <w:tcW w:w="1728" w:type="dxa"/>
          </w:tcPr>
          <w:p w14:paraId="0B0A6D21">
            <w:pPr>
              <w:spacing w:after="0" w:line="240" w:lineRule="auto"/>
            </w:pPr>
            <w:r>
              <w:t>防错设计</w:t>
            </w:r>
          </w:p>
        </w:tc>
      </w:tr>
    </w:tbl>
    <w:p w14:paraId="26C4FDB8">
      <w:pPr>
        <w:pStyle w:val="4"/>
      </w:pPr>
      <w:r>
        <w:t>7.4 风险等级判定</w:t>
      </w:r>
    </w:p>
    <w:p w14:paraId="6464684A">
      <w:pPr>
        <w:pStyle w:val="16"/>
      </w:pPr>
      <w:r>
        <w:t>高风险：RPN ≥ 200 或 S ≥ 9，必须立即采取措施</w:t>
      </w:r>
    </w:p>
    <w:p w14:paraId="4D4EB350">
      <w:pPr>
        <w:pStyle w:val="16"/>
      </w:pPr>
      <w:r>
        <w:t>中风险：100 ≤ RPN &lt; 200，需要制定改进计划</w:t>
      </w:r>
    </w:p>
    <w:p w14:paraId="0BE5C898">
      <w:pPr>
        <w:pStyle w:val="16"/>
      </w:pPr>
      <w:r>
        <w:t>低风险：RPN &lt; 100，可接受，持续监控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6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FF3EE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王林</cp:lastModifiedBy>
  <dcterms:modified xsi:type="dcterms:W3CDTF">2026-04-07T15:24:46Z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47D541D8B493D4523EB1D469A6ABA9DA_42</vt:lpwstr>
  </property>
</Properties>
</file>